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1" w:rsidRDefault="00A124A1" w:rsidP="001A3D0B">
      <w:pPr>
        <w:spacing w:after="0" w:line="240" w:lineRule="auto"/>
        <w:rPr>
          <w:b/>
          <w:sz w:val="20"/>
          <w:szCs w:val="20"/>
        </w:rPr>
      </w:pPr>
    </w:p>
    <w:p w:rsidR="00A124A1" w:rsidRDefault="001A3D0B" w:rsidP="00A124A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BAB3937" wp14:editId="12BEB179">
            <wp:simplePos x="0" y="0"/>
            <wp:positionH relativeFrom="character">
              <wp:posOffset>-763270</wp:posOffset>
            </wp:positionH>
            <wp:positionV relativeFrom="line">
              <wp:posOffset>175895</wp:posOffset>
            </wp:positionV>
            <wp:extent cx="495300" cy="504825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181100" cy="647700"/>
            <wp:effectExtent l="0" t="0" r="0" b="0"/>
            <wp:docPr id="2" name="Imagem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38525" cy="733425"/>
            <wp:effectExtent l="0" t="0" r="0" b="0"/>
            <wp:docPr id="3" name="Imagem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A1" w:rsidRPr="00A124A1" w:rsidRDefault="00A124A1" w:rsidP="00A124A1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comgrelha"/>
        <w:tblpPr w:leftFromText="141" w:rightFromText="141" w:vertAnchor="text" w:horzAnchor="margin" w:tblpX="-318" w:tblpY="218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124A1" w:rsidTr="00C227D2">
        <w:tc>
          <w:tcPr>
            <w:tcW w:w="9782" w:type="dxa"/>
          </w:tcPr>
          <w:p w:rsidR="00576563" w:rsidRDefault="00576563" w:rsidP="00576563">
            <w:pPr>
              <w:jc w:val="center"/>
            </w:pPr>
            <w:r>
              <w:t xml:space="preserve">ANO LETIVO </w:t>
            </w:r>
            <w:r w:rsidR="001A3D0B">
              <w:t>2015 / 2016</w:t>
            </w:r>
          </w:p>
          <w:p w:rsidR="00576563" w:rsidRPr="00A124A1" w:rsidRDefault="00576563" w:rsidP="00576563">
            <w:pPr>
              <w:jc w:val="center"/>
              <w:rPr>
                <w:b/>
              </w:rPr>
            </w:pPr>
            <w:r w:rsidRPr="00A124A1">
              <w:rPr>
                <w:b/>
              </w:rPr>
              <w:t xml:space="preserve">MATRIZ DA PROVA DE </w:t>
            </w:r>
            <w:r>
              <w:rPr>
                <w:b/>
              </w:rPr>
              <w:t xml:space="preserve">EXAME DE RECUPERAÇÂO DE MÓDULOS </w:t>
            </w:r>
          </w:p>
          <w:p w:rsidR="00576563" w:rsidRDefault="00576563" w:rsidP="00576563">
            <w:pPr>
              <w:jc w:val="center"/>
            </w:pPr>
            <w:r>
              <w:t>2ª ÉPOCA DE RECUPERAÇ</w:t>
            </w:r>
            <w:r w:rsidR="001A3D0B">
              <w:t xml:space="preserve">ÃO DE MÓDULOS – </w:t>
            </w:r>
            <w:r w:rsidR="00720D79">
              <w:t>setembro</w:t>
            </w:r>
            <w:r w:rsidR="00D71ED8">
              <w:t xml:space="preserve"> de</w:t>
            </w:r>
            <w:r w:rsidR="001A3D0B">
              <w:t xml:space="preserve"> 2016</w:t>
            </w:r>
          </w:p>
          <w:p w:rsidR="00576563" w:rsidRDefault="00576563" w:rsidP="00576563">
            <w:pPr>
              <w:spacing w:after="120"/>
              <w:jc w:val="center"/>
              <w:rPr>
                <w:b/>
              </w:rPr>
            </w:pPr>
            <w:r w:rsidRPr="00352414">
              <w:rPr>
                <w:b/>
              </w:rPr>
              <w:t>Modalidade: Prova Escrita</w:t>
            </w:r>
          </w:p>
          <w:p w:rsidR="00A124A1" w:rsidRPr="00352414" w:rsidRDefault="00B83148" w:rsidP="00C227D2">
            <w:pPr>
              <w:rPr>
                <w:b/>
              </w:rPr>
            </w:pPr>
            <w:r>
              <w:rPr>
                <w:b/>
              </w:rPr>
              <w:t>Disciplina</w:t>
            </w:r>
            <w:r w:rsidR="00D6009A" w:rsidRPr="00352414">
              <w:rPr>
                <w:b/>
              </w:rPr>
              <w:t>:</w:t>
            </w:r>
            <w:r>
              <w:rPr>
                <w:b/>
              </w:rPr>
              <w:t xml:space="preserve"> Inglês</w:t>
            </w:r>
          </w:p>
          <w:p w:rsidR="00A124A1" w:rsidRDefault="00A124A1" w:rsidP="00C227D2">
            <w:r w:rsidRPr="00352414">
              <w:rPr>
                <w:b/>
              </w:rPr>
              <w:t>MÓDULO 2 – Um Mundo de Muitas Línguas</w:t>
            </w:r>
            <w:r w:rsidR="00576563">
              <w:rPr>
                <w:b/>
              </w:rPr>
              <w:t xml:space="preserve">                                                         </w:t>
            </w:r>
            <w:r w:rsidR="00DE59A6" w:rsidRPr="00352414">
              <w:rPr>
                <w:b/>
              </w:rPr>
              <w:t>Duração da Prova: 90 minutos</w:t>
            </w:r>
          </w:p>
        </w:tc>
      </w:tr>
    </w:tbl>
    <w:p w:rsidR="00352414" w:rsidRPr="00352414" w:rsidRDefault="00352414" w:rsidP="00D6009A">
      <w:pPr>
        <w:spacing w:after="120" w:line="240" w:lineRule="auto"/>
        <w:rPr>
          <w:b/>
          <w:sz w:val="16"/>
          <w:szCs w:val="16"/>
        </w:rPr>
      </w:pPr>
    </w:p>
    <w:p w:rsidR="00D6009A" w:rsidRPr="00C65933" w:rsidRDefault="00A124A1" w:rsidP="00C65933">
      <w:pPr>
        <w:spacing w:after="0" w:line="240" w:lineRule="auto"/>
        <w:ind w:left="-425"/>
        <w:jc w:val="both"/>
        <w:rPr>
          <w:b/>
        </w:rPr>
      </w:pPr>
      <w:r w:rsidRPr="00C65933">
        <w:rPr>
          <w:b/>
        </w:rPr>
        <w:t>1-  Objeto de Avaliação</w:t>
      </w:r>
    </w:p>
    <w:p w:rsidR="00D57ED7" w:rsidRPr="00D7336A" w:rsidRDefault="004533EE" w:rsidP="00D57ED7">
      <w:pPr>
        <w:spacing w:after="0" w:line="240" w:lineRule="auto"/>
        <w:ind w:left="-426"/>
        <w:jc w:val="both"/>
      </w:pPr>
      <w:r w:rsidRPr="00D7336A">
        <w:t>A prova tem como referênci</w:t>
      </w:r>
      <w:r w:rsidR="00D7336A">
        <w:t>a os conteúdos programáticos do módulo</w:t>
      </w:r>
      <w:r w:rsidRPr="00D7336A">
        <w:t xml:space="preserve"> 2 – “Um Mundo de Muitas Línguas”. </w:t>
      </w:r>
    </w:p>
    <w:p w:rsidR="00A124A1" w:rsidRPr="00D7336A" w:rsidRDefault="00D57ED7" w:rsidP="00D57ED7">
      <w:pPr>
        <w:spacing w:after="0" w:line="240" w:lineRule="auto"/>
        <w:ind w:left="-426"/>
        <w:jc w:val="both"/>
      </w:pPr>
      <w:r w:rsidRPr="00D7336A">
        <w:rPr>
          <w:rFonts w:ascii="Calibri" w:hAnsi="Calibri" w:cs="Arial"/>
        </w:rPr>
        <w:t>Esta prova pretende avaliar o uso da Língua Inglesa com apropriação das regras do sistema e do seu funcionamento, isto é, a</w:t>
      </w:r>
      <w:r w:rsidR="004533EE" w:rsidRPr="00D7336A">
        <w:rPr>
          <w:rFonts w:ascii="Calibri" w:hAnsi="Calibri" w:cs="Arial"/>
        </w:rPr>
        <w:t>valiar a capacidade de interpretação e produção de texto usando as competências discursivas e estratégicas</w:t>
      </w:r>
      <w:r w:rsidRPr="00D7336A">
        <w:rPr>
          <w:rFonts w:ascii="Calibri" w:hAnsi="Calibri" w:cs="Arial"/>
        </w:rPr>
        <w:t>. Desta forma, o</w:t>
      </w:r>
      <w:r w:rsidR="00C227D2" w:rsidRPr="00D7336A">
        <w:t xml:space="preserve"> aluno deverá ser capaz de compreender textos simples no âmbito das temáticas abordadas, expressar uma opinião crítica e fundamentada acerca dos subtemas e utilizar vocabulário específico.</w:t>
      </w:r>
    </w:p>
    <w:p w:rsidR="00D57ED7" w:rsidRPr="00D57ED7" w:rsidRDefault="00D57ED7" w:rsidP="00D57ED7">
      <w:pPr>
        <w:spacing w:after="0" w:line="240" w:lineRule="auto"/>
        <w:ind w:left="-426"/>
        <w:jc w:val="both"/>
      </w:pPr>
    </w:p>
    <w:p w:rsidR="00A124A1" w:rsidRPr="00DE59A6" w:rsidRDefault="00A124A1" w:rsidP="00C65933">
      <w:pPr>
        <w:spacing w:after="0" w:line="240" w:lineRule="auto"/>
        <w:ind w:left="-425"/>
        <w:jc w:val="both"/>
        <w:rPr>
          <w:b/>
        </w:rPr>
      </w:pPr>
      <w:r w:rsidRPr="00DE59A6">
        <w:rPr>
          <w:b/>
        </w:rPr>
        <w:t>2-  Características da Prova</w:t>
      </w:r>
    </w:p>
    <w:p w:rsidR="00A124A1" w:rsidRPr="00BF0AFB" w:rsidRDefault="00720D79" w:rsidP="00D7336A">
      <w:pPr>
        <w:spacing w:after="0" w:line="240" w:lineRule="auto"/>
        <w:ind w:left="-425"/>
        <w:jc w:val="both"/>
      </w:pPr>
      <w:r w:rsidRPr="00BF0AFB">
        <w:t>A prova é constituída</w:t>
      </w:r>
      <w:r>
        <w:t xml:space="preserve"> por </w:t>
      </w:r>
      <w:r w:rsidRPr="00BF0AFB">
        <w:t>itens de</w:t>
      </w:r>
      <w:r>
        <w:t xml:space="preserve"> </w:t>
      </w:r>
      <w:r w:rsidR="00352414" w:rsidRPr="00BF0AFB">
        <w:t xml:space="preserve">ligação de palavras/expressões, transcrição de enunciados do texto, Verdadeiro e </w:t>
      </w:r>
      <w:r w:rsidRPr="00BF0AFB">
        <w:t>Falso, escolha</w:t>
      </w:r>
      <w:r>
        <w:t xml:space="preserve"> </w:t>
      </w:r>
      <w:r w:rsidR="00A124A1" w:rsidRPr="00BF0AFB">
        <w:t>múltipla</w:t>
      </w:r>
      <w:r w:rsidR="003702B2" w:rsidRPr="00BF0AFB">
        <w:t xml:space="preserve">, completação de </w:t>
      </w:r>
      <w:r w:rsidRPr="00BF0AFB">
        <w:t>espaços, assim como</w:t>
      </w:r>
      <w:r>
        <w:t xml:space="preserve"> de</w:t>
      </w:r>
      <w:r w:rsidR="00A124A1" w:rsidRPr="00BF0AFB">
        <w:t xml:space="preserve"> resposta</w:t>
      </w:r>
      <w:r w:rsidR="00BF0AFB" w:rsidRPr="00BF0AFB">
        <w:t xml:space="preserve"> </w:t>
      </w:r>
      <w:r w:rsidR="00A124A1" w:rsidRPr="00BF0AFB">
        <w:t>aberta relacionados com a leitura e inter</w:t>
      </w:r>
      <w:r w:rsidR="00BF0AFB" w:rsidRPr="00BF0AFB">
        <w:t>pretação de um texto sobre</w:t>
      </w:r>
      <w:r w:rsidR="00A124A1" w:rsidRPr="00BF0AFB">
        <w:t xml:space="preserve"> os </w:t>
      </w:r>
      <w:r w:rsidR="00D57ED7" w:rsidRPr="00BF0AFB">
        <w:t>(</w:t>
      </w:r>
      <w:proofErr w:type="spellStart"/>
      <w:r w:rsidR="00D57ED7" w:rsidRPr="00BF0AFB">
        <w:t>sub</w:t>
      </w:r>
      <w:proofErr w:type="spellEnd"/>
      <w:r w:rsidR="00D57ED7" w:rsidRPr="00BF0AFB">
        <w:t>)</w:t>
      </w:r>
      <w:r w:rsidR="00A124A1" w:rsidRPr="00BF0AFB">
        <w:t>temas.</w:t>
      </w:r>
    </w:p>
    <w:p w:rsidR="00DE59A6" w:rsidRPr="00BF0AFB" w:rsidRDefault="003702B2" w:rsidP="00D7336A">
      <w:pPr>
        <w:spacing w:after="0" w:line="240" w:lineRule="auto"/>
        <w:ind w:left="-425"/>
        <w:jc w:val="both"/>
      </w:pPr>
      <w:r w:rsidRPr="00BF0AFB">
        <w:t xml:space="preserve">A prova inclui itens gramaticais e de elaboração de um questionário (tipo entrevista). </w:t>
      </w:r>
      <w:r w:rsidR="00D57ED7" w:rsidRPr="00BF0AFB">
        <w:t xml:space="preserve">O aluno </w:t>
      </w:r>
      <w:r w:rsidR="00720D79" w:rsidRPr="00BF0AFB">
        <w:t>deverá também produzir um texto relacionado</w:t>
      </w:r>
      <w:r w:rsidR="00DE59A6" w:rsidRPr="00BF0AFB">
        <w:t xml:space="preserve"> c</w:t>
      </w:r>
      <w:r w:rsidR="00A124A1" w:rsidRPr="00BF0AFB">
        <w:t>o</w:t>
      </w:r>
      <w:r w:rsidR="00DE59A6" w:rsidRPr="00BF0AFB">
        <w:t xml:space="preserve">m </w:t>
      </w:r>
      <w:r w:rsidR="00720D79" w:rsidRPr="00BF0AFB">
        <w:t>o tema proposto</w:t>
      </w:r>
      <w:r w:rsidR="00DE59A6" w:rsidRPr="00BF0AFB">
        <w:t>.</w:t>
      </w:r>
    </w:p>
    <w:p w:rsidR="00D7336A" w:rsidRDefault="00D7336A" w:rsidP="00C65933">
      <w:pPr>
        <w:spacing w:after="0" w:line="240" w:lineRule="auto"/>
        <w:ind w:left="-425"/>
        <w:rPr>
          <w:b/>
        </w:rPr>
      </w:pPr>
    </w:p>
    <w:p w:rsidR="00A124A1" w:rsidRPr="00DE59A6" w:rsidRDefault="00A124A1" w:rsidP="00C65933">
      <w:pPr>
        <w:spacing w:after="0" w:line="240" w:lineRule="auto"/>
        <w:ind w:left="-425"/>
        <w:rPr>
          <w:b/>
        </w:rPr>
      </w:pPr>
      <w:r w:rsidRPr="00DE59A6">
        <w:rPr>
          <w:b/>
        </w:rPr>
        <w:t>3-  Estrutura da Prova</w:t>
      </w:r>
    </w:p>
    <w:p w:rsidR="00A124A1" w:rsidRPr="00B60110" w:rsidRDefault="00A124A1" w:rsidP="00D57ED7">
      <w:pPr>
        <w:spacing w:after="120"/>
        <w:ind w:left="-426"/>
        <w:jc w:val="both"/>
        <w:rPr>
          <w:sz w:val="18"/>
          <w:szCs w:val="18"/>
        </w:rPr>
      </w:pPr>
      <w:r w:rsidRPr="00B60110">
        <w:t>Grupo I – Leitura e compreensão</w:t>
      </w:r>
      <w:r w:rsidR="00BF0AFB" w:rsidRPr="00B60110">
        <w:t xml:space="preserve"> </w:t>
      </w:r>
      <w:r w:rsidR="00D57ED7" w:rsidRPr="00B60110">
        <w:rPr>
          <w:sz w:val="18"/>
          <w:szCs w:val="18"/>
        </w:rPr>
        <w:t>(exercícios de ligação de palavras ou expressões sinónimas, transcrição de enunciados do texto, id</w:t>
      </w:r>
      <w:r w:rsidR="00B60110">
        <w:rPr>
          <w:sz w:val="18"/>
          <w:szCs w:val="18"/>
        </w:rPr>
        <w:t>entificação de afirmações como “TRUE</w:t>
      </w:r>
      <w:r w:rsidR="00D57ED7" w:rsidRPr="00B60110">
        <w:rPr>
          <w:sz w:val="18"/>
          <w:szCs w:val="18"/>
        </w:rPr>
        <w:t>/F</w:t>
      </w:r>
      <w:r w:rsidR="00B60110">
        <w:rPr>
          <w:sz w:val="18"/>
          <w:szCs w:val="18"/>
        </w:rPr>
        <w:t>ALSE”</w:t>
      </w:r>
      <w:r w:rsidR="00D57ED7" w:rsidRPr="00B60110">
        <w:rPr>
          <w:sz w:val="18"/>
          <w:szCs w:val="18"/>
        </w:rPr>
        <w:t xml:space="preserve"> e correção das Falsas; resposta a questionário</w:t>
      </w:r>
      <w:r w:rsidR="00B60110">
        <w:rPr>
          <w:sz w:val="18"/>
          <w:szCs w:val="18"/>
        </w:rPr>
        <w:t xml:space="preserve"> sobre o texto</w:t>
      </w:r>
      <w:r w:rsidR="00D57ED7" w:rsidRPr="00B60110">
        <w:rPr>
          <w:sz w:val="18"/>
          <w:szCs w:val="18"/>
        </w:rPr>
        <w:t>);</w:t>
      </w:r>
    </w:p>
    <w:p w:rsidR="00A124A1" w:rsidRPr="00B60110" w:rsidRDefault="00A124A1" w:rsidP="00C227D2">
      <w:pPr>
        <w:spacing w:after="120"/>
        <w:ind w:left="-426"/>
        <w:rPr>
          <w:sz w:val="18"/>
          <w:szCs w:val="18"/>
        </w:rPr>
      </w:pPr>
      <w:r w:rsidRPr="00B60110">
        <w:t xml:space="preserve">Grupo II – Gramática </w:t>
      </w:r>
      <w:r w:rsidRPr="00B60110">
        <w:rPr>
          <w:sz w:val="18"/>
          <w:szCs w:val="18"/>
        </w:rPr>
        <w:t>(</w:t>
      </w:r>
      <w:r w:rsidR="002E79FC" w:rsidRPr="00B60110">
        <w:rPr>
          <w:sz w:val="18"/>
          <w:szCs w:val="18"/>
        </w:rPr>
        <w:t>exercício</w:t>
      </w:r>
      <w:r w:rsidR="00C65933" w:rsidRPr="00B60110">
        <w:rPr>
          <w:sz w:val="18"/>
          <w:szCs w:val="18"/>
        </w:rPr>
        <w:t xml:space="preserve"> de formulação de questões para</w:t>
      </w:r>
      <w:r w:rsidR="00D57ED7" w:rsidRPr="00B60110">
        <w:rPr>
          <w:sz w:val="18"/>
          <w:szCs w:val="18"/>
        </w:rPr>
        <w:t xml:space="preserve"> as respostas </w:t>
      </w:r>
      <w:r w:rsidR="00BF0AFB" w:rsidRPr="00B60110">
        <w:rPr>
          <w:sz w:val="18"/>
          <w:szCs w:val="18"/>
        </w:rPr>
        <w:t>apresentadas</w:t>
      </w:r>
      <w:r w:rsidR="00D57ED7" w:rsidRPr="00B60110">
        <w:rPr>
          <w:sz w:val="18"/>
          <w:szCs w:val="18"/>
        </w:rPr>
        <w:t xml:space="preserve">, vários exercícios gramaticais de </w:t>
      </w:r>
      <w:r w:rsidR="002E79FC" w:rsidRPr="00B60110">
        <w:rPr>
          <w:sz w:val="18"/>
          <w:szCs w:val="18"/>
        </w:rPr>
        <w:t>completação de espaços</w:t>
      </w:r>
      <w:r w:rsidR="00BF0AFB" w:rsidRPr="00B60110">
        <w:rPr>
          <w:sz w:val="18"/>
          <w:szCs w:val="18"/>
        </w:rPr>
        <w:t xml:space="preserve"> </w:t>
      </w:r>
      <w:r w:rsidR="002E79FC" w:rsidRPr="00B60110">
        <w:rPr>
          <w:sz w:val="18"/>
          <w:szCs w:val="18"/>
        </w:rPr>
        <w:t>e escolha múltipla</w:t>
      </w:r>
      <w:r w:rsidRPr="00B60110">
        <w:rPr>
          <w:sz w:val="18"/>
          <w:szCs w:val="18"/>
        </w:rPr>
        <w:t>);</w:t>
      </w:r>
    </w:p>
    <w:p w:rsidR="00A124A1" w:rsidRDefault="00A124A1" w:rsidP="00C227D2">
      <w:pPr>
        <w:spacing w:after="120"/>
        <w:ind w:left="-426"/>
      </w:pPr>
      <w:r>
        <w:t>Grupo III – Composição.</w:t>
      </w:r>
    </w:p>
    <w:p w:rsidR="00A124A1" w:rsidRDefault="00A124A1" w:rsidP="00C65933">
      <w:pPr>
        <w:spacing w:after="0" w:line="240" w:lineRule="auto"/>
        <w:ind w:left="-425"/>
        <w:rPr>
          <w:b/>
        </w:rPr>
      </w:pPr>
      <w:r w:rsidRPr="00DE59A6">
        <w:rPr>
          <w:b/>
        </w:rPr>
        <w:t>4-  Conteúdos</w:t>
      </w:r>
    </w:p>
    <w:tbl>
      <w:tblPr>
        <w:tblStyle w:val="Tabelacomgrelha"/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A74318" w:rsidRPr="00E25D9D" w:rsidTr="00C65933">
        <w:tc>
          <w:tcPr>
            <w:tcW w:w="3970" w:type="dxa"/>
          </w:tcPr>
          <w:p w:rsidR="00A74318" w:rsidRDefault="00A74318" w:rsidP="00C660B3">
            <w:pPr>
              <w:ind w:left="34"/>
            </w:pPr>
            <w:r w:rsidRPr="00D7336A">
              <w:rPr>
                <w:b/>
              </w:rPr>
              <w:t>Temáticos</w:t>
            </w:r>
          </w:p>
          <w:p w:rsidR="00C660B3" w:rsidRPr="00D7336A" w:rsidRDefault="00C660B3" w:rsidP="00C660B3">
            <w:pPr>
              <w:ind w:left="34"/>
            </w:pPr>
          </w:p>
          <w:p w:rsidR="00A74318" w:rsidRPr="00D7336A" w:rsidRDefault="00A74318" w:rsidP="00C227D2">
            <w:pPr>
              <w:ind w:left="34"/>
              <w:rPr>
                <w:b/>
              </w:rPr>
            </w:pPr>
            <w:r w:rsidRPr="00D7336A">
              <w:rPr>
                <w:b/>
              </w:rPr>
              <w:t>Módulo 2 (subtemas):</w:t>
            </w:r>
          </w:p>
          <w:p w:rsidR="00A74318" w:rsidRPr="00D7336A" w:rsidRDefault="00A74318" w:rsidP="00C227D2">
            <w:pPr>
              <w:ind w:left="34"/>
            </w:pPr>
            <w:proofErr w:type="gramStart"/>
            <w:r w:rsidRPr="00D7336A">
              <w:t>(1)  Outras</w:t>
            </w:r>
            <w:proofErr w:type="gramEnd"/>
            <w:r w:rsidRPr="00D7336A">
              <w:t xml:space="preserve"> línguas e culturas;</w:t>
            </w:r>
          </w:p>
          <w:p w:rsidR="00A74318" w:rsidRPr="00C65933" w:rsidRDefault="00A74318" w:rsidP="00C227D2">
            <w:pPr>
              <w:ind w:left="34"/>
              <w:rPr>
                <w:sz w:val="20"/>
                <w:szCs w:val="20"/>
              </w:rPr>
            </w:pPr>
            <w:r w:rsidRPr="00D7336A">
              <w:t>(2)  A mobilidade, os jovens e as línguas;</w:t>
            </w:r>
          </w:p>
        </w:tc>
        <w:tc>
          <w:tcPr>
            <w:tcW w:w="5812" w:type="dxa"/>
          </w:tcPr>
          <w:p w:rsidR="00A74318" w:rsidRPr="00D7336A" w:rsidRDefault="00A74318" w:rsidP="00C227D2">
            <w:pPr>
              <w:ind w:left="33"/>
              <w:rPr>
                <w:lang w:val="en-US"/>
              </w:rPr>
            </w:pPr>
            <w:proofErr w:type="spellStart"/>
            <w:r w:rsidRPr="00D7336A">
              <w:rPr>
                <w:b/>
                <w:lang w:val="en-US"/>
              </w:rPr>
              <w:t>Gramaticais</w:t>
            </w:r>
            <w:proofErr w:type="spellEnd"/>
          </w:p>
          <w:p w:rsidR="005F23E9" w:rsidRPr="00D7336A" w:rsidRDefault="00A74318" w:rsidP="00C227D2">
            <w:pPr>
              <w:ind w:left="33"/>
              <w:rPr>
                <w:b/>
                <w:i/>
                <w:lang w:val="en-US"/>
              </w:rPr>
            </w:pPr>
            <w:proofErr w:type="spellStart"/>
            <w:r w:rsidRPr="00D7336A">
              <w:rPr>
                <w:b/>
                <w:i/>
                <w:lang w:val="en-US"/>
              </w:rPr>
              <w:t>Wh</w:t>
            </w:r>
            <w:proofErr w:type="spellEnd"/>
            <w:r w:rsidRPr="00D7336A">
              <w:rPr>
                <w:b/>
                <w:i/>
                <w:lang w:val="en-US"/>
              </w:rPr>
              <w:t xml:space="preserve"> question words: </w:t>
            </w:r>
          </w:p>
          <w:p w:rsidR="00A74318" w:rsidRPr="00D7336A" w:rsidRDefault="00A74318" w:rsidP="00C227D2">
            <w:pPr>
              <w:ind w:left="33"/>
              <w:rPr>
                <w:lang w:val="en-US"/>
              </w:rPr>
            </w:pPr>
            <w:r w:rsidRPr="00D7336A">
              <w:rPr>
                <w:i/>
                <w:lang w:val="en-US"/>
              </w:rPr>
              <w:t xml:space="preserve">What / When / </w:t>
            </w:r>
            <w:r w:rsidR="00B60110" w:rsidRPr="00D7336A">
              <w:rPr>
                <w:i/>
                <w:lang w:val="en-US"/>
              </w:rPr>
              <w:t>Where /</w:t>
            </w:r>
            <w:r w:rsidR="00B60110">
              <w:rPr>
                <w:i/>
                <w:lang w:val="en-US"/>
              </w:rPr>
              <w:t xml:space="preserve"> </w:t>
            </w:r>
            <w:r w:rsidRPr="00D7336A">
              <w:rPr>
                <w:i/>
                <w:lang w:val="en-US"/>
              </w:rPr>
              <w:t>Who, etc</w:t>
            </w:r>
            <w:r w:rsidRPr="00D7336A">
              <w:rPr>
                <w:lang w:val="en-US"/>
              </w:rPr>
              <w:t>.</w:t>
            </w:r>
          </w:p>
          <w:p w:rsidR="007E0B7B" w:rsidRPr="00D7336A" w:rsidRDefault="007E0B7B" w:rsidP="00C227D2">
            <w:pPr>
              <w:ind w:left="33"/>
              <w:rPr>
                <w:b/>
                <w:i/>
                <w:lang w:val="en-US"/>
              </w:rPr>
            </w:pPr>
            <w:r w:rsidRPr="00D7336A">
              <w:rPr>
                <w:b/>
                <w:i/>
                <w:lang w:val="en-US"/>
              </w:rPr>
              <w:t>Linking words:</w:t>
            </w:r>
          </w:p>
          <w:p w:rsidR="007E0B7B" w:rsidRPr="00D7336A" w:rsidRDefault="007E0B7B" w:rsidP="00C227D2">
            <w:pPr>
              <w:ind w:left="33"/>
              <w:rPr>
                <w:i/>
                <w:lang w:val="en-US"/>
              </w:rPr>
            </w:pPr>
            <w:r w:rsidRPr="00D7336A">
              <w:rPr>
                <w:i/>
                <w:lang w:val="en-US"/>
              </w:rPr>
              <w:t>And / Because / But / Or / So /When</w:t>
            </w:r>
          </w:p>
          <w:p w:rsidR="00A74318" w:rsidRPr="00D7336A" w:rsidRDefault="007E0B7B" w:rsidP="00C227D2">
            <w:pPr>
              <w:ind w:left="33"/>
              <w:rPr>
                <w:b/>
                <w:i/>
                <w:lang w:val="en-US"/>
              </w:rPr>
            </w:pPr>
            <w:r w:rsidRPr="00D7336A">
              <w:rPr>
                <w:b/>
                <w:i/>
                <w:lang w:val="en-US"/>
              </w:rPr>
              <w:t>Past Simple and</w:t>
            </w:r>
            <w:r w:rsidR="00A74318" w:rsidRPr="00D7336A">
              <w:rPr>
                <w:b/>
                <w:i/>
                <w:lang w:val="en-US"/>
              </w:rPr>
              <w:t xml:space="preserve"> Pre</w:t>
            </w:r>
            <w:r w:rsidRPr="00D7336A">
              <w:rPr>
                <w:b/>
                <w:i/>
                <w:lang w:val="en-US"/>
              </w:rPr>
              <w:t>sent Perfect</w:t>
            </w:r>
          </w:p>
          <w:p w:rsidR="00A74318" w:rsidRPr="00C65933" w:rsidRDefault="007E0B7B" w:rsidP="00C65933">
            <w:pPr>
              <w:ind w:left="34"/>
              <w:rPr>
                <w:b/>
                <w:i/>
                <w:sz w:val="20"/>
                <w:szCs w:val="20"/>
                <w:lang w:val="en-US"/>
              </w:rPr>
            </w:pPr>
            <w:r w:rsidRPr="00D7336A">
              <w:rPr>
                <w:b/>
                <w:i/>
                <w:lang w:val="en-US"/>
              </w:rPr>
              <w:t>Degrees of the Adjectives: Comparative and Superlative</w:t>
            </w:r>
          </w:p>
        </w:tc>
      </w:tr>
    </w:tbl>
    <w:p w:rsidR="00C227D2" w:rsidRPr="00D7336A" w:rsidRDefault="00C227D2" w:rsidP="00C227D2">
      <w:pPr>
        <w:spacing w:after="120"/>
        <w:ind w:left="-425"/>
        <w:rPr>
          <w:b/>
          <w:sz w:val="2"/>
          <w:szCs w:val="2"/>
          <w:lang w:val="en-US"/>
        </w:rPr>
      </w:pPr>
    </w:p>
    <w:p w:rsidR="00A124A1" w:rsidRPr="00C65933" w:rsidRDefault="00C227D2" w:rsidP="00C65933">
      <w:pPr>
        <w:spacing w:after="0" w:line="240" w:lineRule="auto"/>
        <w:ind w:left="-425"/>
        <w:rPr>
          <w:b/>
        </w:rPr>
      </w:pPr>
      <w:r w:rsidRPr="00C65933">
        <w:rPr>
          <w:b/>
        </w:rPr>
        <w:t>5-</w:t>
      </w:r>
      <w:r w:rsidR="00A124A1" w:rsidRPr="00C65933">
        <w:rPr>
          <w:b/>
        </w:rPr>
        <w:t xml:space="preserve">  Material a utilizar</w:t>
      </w:r>
    </w:p>
    <w:p w:rsidR="00A124A1" w:rsidRPr="00D7336A" w:rsidRDefault="00C227D2" w:rsidP="00D7336A">
      <w:pPr>
        <w:spacing w:after="0"/>
        <w:ind w:left="-425"/>
      </w:pPr>
      <w:r w:rsidRPr="00D7336A">
        <w:t>M</w:t>
      </w:r>
      <w:r w:rsidR="00A124A1" w:rsidRPr="00D7336A">
        <w:t>aterial de escrita: caneta ou esferográfica de tinta azul ou preta.</w:t>
      </w:r>
      <w:r w:rsidR="00B60110">
        <w:t xml:space="preserve"> </w:t>
      </w:r>
      <w:r w:rsidR="00A124A1" w:rsidRPr="00D7336A">
        <w:t>Dicionário Unilingue e</w:t>
      </w:r>
      <w:r w:rsidR="00B60110">
        <w:t xml:space="preserve"> </w:t>
      </w:r>
      <w:r w:rsidR="00A124A1" w:rsidRPr="00D7336A">
        <w:t>/ ou Bilingue.</w:t>
      </w:r>
    </w:p>
    <w:p w:rsidR="00D57ED7" w:rsidRPr="00D7336A" w:rsidRDefault="00A124A1" w:rsidP="00C65933">
      <w:pPr>
        <w:spacing w:after="0"/>
        <w:ind w:left="-425"/>
        <w:jc w:val="both"/>
      </w:pPr>
      <w:r w:rsidRPr="00D7336A">
        <w:t xml:space="preserve">Não é permitido o uso de lápis, nem de </w:t>
      </w:r>
      <w:r w:rsidR="00C227D2" w:rsidRPr="00D7336A">
        <w:t>caneta-</w:t>
      </w:r>
      <w:r w:rsidRPr="00D7336A">
        <w:t>corretora</w:t>
      </w:r>
      <w:r w:rsidR="004533EE" w:rsidRPr="00D7336A">
        <w:t xml:space="preserve"> ou qualquer tipo de equipamento tecnológico, exc</w:t>
      </w:r>
      <w:r w:rsidR="00D57ED7" w:rsidRPr="00D7336A">
        <w:t>eto se autorizado.</w:t>
      </w:r>
    </w:p>
    <w:p w:rsidR="00C65933" w:rsidRPr="00C65933" w:rsidRDefault="00C65933" w:rsidP="00C65933">
      <w:pPr>
        <w:spacing w:after="0"/>
        <w:ind w:left="-425"/>
        <w:jc w:val="both"/>
        <w:rPr>
          <w:sz w:val="10"/>
          <w:szCs w:val="10"/>
        </w:rPr>
      </w:pPr>
    </w:p>
    <w:p w:rsidR="00D57ED7" w:rsidRPr="00D7336A" w:rsidRDefault="00D57ED7" w:rsidP="00D7336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" w:hAnsi="Calibri" w:cs="LucidaSans-Demi"/>
          <w:b/>
        </w:rPr>
      </w:pPr>
      <w:r w:rsidRPr="00C65933">
        <w:rPr>
          <w:rFonts w:ascii="Calibri" w:hAnsi="Calibri" w:cs="LucidaSans-Demi"/>
          <w:b/>
        </w:rPr>
        <w:t>6- Critérios Gerais de Classificação da Ficha de Avaliação</w:t>
      </w:r>
    </w:p>
    <w:p w:rsidR="00D57ED7" w:rsidRPr="00D7336A" w:rsidRDefault="00D57ED7" w:rsidP="00C65933">
      <w:pPr>
        <w:autoSpaceDE w:val="0"/>
        <w:autoSpaceDN w:val="0"/>
        <w:adjustRightInd w:val="0"/>
        <w:spacing w:after="0" w:line="240" w:lineRule="auto"/>
        <w:ind w:left="-426" w:right="-285"/>
        <w:rPr>
          <w:rFonts w:ascii="Calibri" w:hAnsi="Calibri" w:cs="Georgia"/>
        </w:rPr>
      </w:pPr>
      <w:r w:rsidRPr="00D7336A">
        <w:rPr>
          <w:rFonts w:ascii="Calibri" w:hAnsi="Calibri" w:cs="Georgia"/>
        </w:rPr>
        <w:t>As classificações a atribuir às respostas resultam da aplicação dos critérios gerais e específicos de classificação.</w:t>
      </w:r>
    </w:p>
    <w:p w:rsidR="00D57ED7" w:rsidRPr="00F73EA1" w:rsidRDefault="00D57ED7" w:rsidP="00E25D9D">
      <w:pPr>
        <w:autoSpaceDE w:val="0"/>
        <w:autoSpaceDN w:val="0"/>
        <w:adjustRightInd w:val="0"/>
        <w:spacing w:after="0" w:line="240" w:lineRule="auto"/>
        <w:rPr>
          <w:rFonts w:ascii="Calibri" w:hAnsi="Calibri" w:cs="Georgia"/>
        </w:rPr>
      </w:pPr>
      <w:bookmarkStart w:id="0" w:name="_GoBack"/>
      <w:bookmarkEnd w:id="0"/>
    </w:p>
    <w:sectPr w:rsidR="00D57ED7" w:rsidRPr="00F73EA1" w:rsidSect="00C227D2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071"/>
    <w:multiLevelType w:val="hybridMultilevel"/>
    <w:tmpl w:val="F3FA7C4C"/>
    <w:lvl w:ilvl="0" w:tplc="1108A73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A1"/>
    <w:rsid w:val="0001182F"/>
    <w:rsid w:val="00017034"/>
    <w:rsid w:val="001A3D0B"/>
    <w:rsid w:val="002E79FC"/>
    <w:rsid w:val="00352414"/>
    <w:rsid w:val="003702B2"/>
    <w:rsid w:val="00396405"/>
    <w:rsid w:val="004533EE"/>
    <w:rsid w:val="004B45D0"/>
    <w:rsid w:val="00576563"/>
    <w:rsid w:val="005C7BF0"/>
    <w:rsid w:val="005F23E9"/>
    <w:rsid w:val="00634A74"/>
    <w:rsid w:val="00720D79"/>
    <w:rsid w:val="007E0B7B"/>
    <w:rsid w:val="00840FE7"/>
    <w:rsid w:val="008E3E76"/>
    <w:rsid w:val="0091642E"/>
    <w:rsid w:val="00A124A1"/>
    <w:rsid w:val="00A74318"/>
    <w:rsid w:val="00B60110"/>
    <w:rsid w:val="00B83148"/>
    <w:rsid w:val="00BF0AFB"/>
    <w:rsid w:val="00C227D2"/>
    <w:rsid w:val="00C63A93"/>
    <w:rsid w:val="00C65933"/>
    <w:rsid w:val="00C660B3"/>
    <w:rsid w:val="00D57ED7"/>
    <w:rsid w:val="00D6009A"/>
    <w:rsid w:val="00D71ED8"/>
    <w:rsid w:val="00D7336A"/>
    <w:rsid w:val="00DA0AEB"/>
    <w:rsid w:val="00DE59A6"/>
    <w:rsid w:val="00E11E3C"/>
    <w:rsid w:val="00E25D9D"/>
    <w:rsid w:val="00E77617"/>
    <w:rsid w:val="00F7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5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124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D6009A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E2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2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paulo</cp:lastModifiedBy>
  <cp:revision>2</cp:revision>
  <dcterms:created xsi:type="dcterms:W3CDTF">2016-09-06T10:43:00Z</dcterms:created>
  <dcterms:modified xsi:type="dcterms:W3CDTF">2016-09-06T10:43:00Z</dcterms:modified>
</cp:coreProperties>
</file>