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BD2" w:rsidRDefault="002F5BD2" w:rsidP="002F5BD2">
      <w:pPr>
        <w:rPr>
          <w:sz w:val="14"/>
        </w:rPr>
      </w:pPr>
    </w:p>
    <w:p w:rsidR="002F5BD2" w:rsidRDefault="002F5BD2" w:rsidP="002F5BD2">
      <w:pPr>
        <w:rPr>
          <w:rFonts w:ascii="Arial" w:hAnsi="Arial" w:cs="Arial"/>
          <w:sz w:val="14"/>
        </w:rPr>
      </w:pPr>
    </w:p>
    <w:p w:rsidR="002F5BD2" w:rsidRDefault="002F5BD2" w:rsidP="002F5BD2">
      <w:pPr>
        <w:rPr>
          <w:rFonts w:ascii="Arial" w:hAnsi="Arial" w:cs="Arial"/>
          <w:sz w:val="14"/>
        </w:rPr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4"/>
        <w:gridCol w:w="6521"/>
        <w:gridCol w:w="1617"/>
      </w:tblGrid>
      <w:tr w:rsidR="002F5BD2" w:rsidTr="00C74776">
        <w:trPr>
          <w:trHeight w:val="1834"/>
          <w:jc w:val="center"/>
        </w:trPr>
        <w:tc>
          <w:tcPr>
            <w:tcW w:w="1904" w:type="dxa"/>
            <w:tcBorders>
              <w:right w:val="nil"/>
            </w:tcBorders>
          </w:tcPr>
          <w:p w:rsidR="002F5BD2" w:rsidRDefault="002F5BD2" w:rsidP="00C74776">
            <w:pPr>
              <w:pStyle w:val="Cabealho"/>
              <w:jc w:val="center"/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305435</wp:posOffset>
                  </wp:positionV>
                  <wp:extent cx="962025" cy="647700"/>
                  <wp:effectExtent l="0" t="0" r="9525" b="0"/>
                  <wp:wrapNone/>
                  <wp:docPr id="11" name="Imagem 11" descr="C:\Users\win-7\Desktop\bl_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C:\Users\win-7\Desktop\bl_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tcBorders>
              <w:left w:val="nil"/>
              <w:right w:val="nil"/>
            </w:tcBorders>
            <w:vAlign w:val="center"/>
          </w:tcPr>
          <w:p w:rsidR="002F5BD2" w:rsidRDefault="002F5BD2" w:rsidP="00C74776">
            <w:pPr>
              <w:pStyle w:val="NormalWeb"/>
              <w:spacing w:before="120" w:beforeAutospacing="0" w:after="0" w:afterAutospacing="0"/>
              <w:jc w:val="center"/>
              <w:rPr>
                <w:rFonts w:ascii="Impact" w:hAnsi="Impact"/>
                <w:sz w:val="28"/>
              </w:rPr>
            </w:pPr>
            <w:r>
              <w:rPr>
                <w:rFonts w:ascii="Impact" w:hAnsi="Impact"/>
                <w:sz w:val="28"/>
              </w:rPr>
              <w:t>E</w:t>
            </w:r>
            <w:r w:rsidRPr="00810FB4">
              <w:rPr>
                <w:rFonts w:ascii="Impact" w:hAnsi="Impact"/>
                <w:sz w:val="28"/>
              </w:rPr>
              <w:t xml:space="preserve">scola Secundária Joaquim de Araújo – Penafiel </w:t>
            </w:r>
          </w:p>
          <w:p w:rsidR="002F5BD2" w:rsidRPr="00810FB4" w:rsidRDefault="002F5BD2" w:rsidP="00C74776">
            <w:pPr>
              <w:pStyle w:val="NormalWeb"/>
              <w:spacing w:before="120" w:beforeAutospacing="0" w:after="0" w:afterAutospacing="0"/>
              <w:jc w:val="center"/>
              <w:rPr>
                <w:rFonts w:ascii="Impact" w:hAnsi="Impact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711835</wp:posOffset>
                  </wp:positionH>
                  <wp:positionV relativeFrom="paragraph">
                    <wp:posOffset>200025</wp:posOffset>
                  </wp:positionV>
                  <wp:extent cx="2647950" cy="381000"/>
                  <wp:effectExtent l="0" t="0" r="0" b="0"/>
                  <wp:wrapNone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5BD2" w:rsidRDefault="002F5BD2" w:rsidP="00C74776">
            <w:pPr>
              <w:pStyle w:val="Cabealho"/>
              <w:jc w:val="center"/>
              <w:rPr>
                <w:rFonts w:ascii="Impact" w:hAnsi="Impact"/>
                <w:sz w:val="28"/>
              </w:rPr>
            </w:pPr>
          </w:p>
        </w:tc>
        <w:tc>
          <w:tcPr>
            <w:tcW w:w="1617" w:type="dxa"/>
            <w:tcBorders>
              <w:left w:val="nil"/>
            </w:tcBorders>
            <w:shd w:val="clear" w:color="auto" w:fill="auto"/>
            <w:vAlign w:val="center"/>
          </w:tcPr>
          <w:p w:rsidR="002F5BD2" w:rsidRPr="0065445D" w:rsidRDefault="002F5BD2" w:rsidP="00C74776">
            <w:pPr>
              <w:pStyle w:val="Cabealho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2540</wp:posOffset>
                  </wp:positionV>
                  <wp:extent cx="742950" cy="742950"/>
                  <wp:effectExtent l="0" t="0" r="0" b="0"/>
                  <wp:wrapNone/>
                  <wp:docPr id="9" name="Imagem 9" descr="bru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bru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3EBDE"/>
                              </a:clrFrom>
                              <a:clrTo>
                                <a:srgbClr val="F3EBD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F5BD2" w:rsidRDefault="002F5BD2" w:rsidP="002F5BD2">
      <w:pPr>
        <w:jc w:val="center"/>
        <w:rPr>
          <w:b/>
          <w:smallCaps/>
          <w:color w:val="FF0000"/>
          <w:sz w:val="20"/>
          <w:szCs w:val="20"/>
        </w:rPr>
      </w:pPr>
    </w:p>
    <w:p w:rsidR="002F5BD2" w:rsidRPr="00F73E06" w:rsidRDefault="002F5BD2" w:rsidP="002F5BD2">
      <w:pPr>
        <w:jc w:val="center"/>
        <w:rPr>
          <w:b/>
          <w:smallCaps/>
          <w:color w:val="FF0000"/>
          <w:sz w:val="20"/>
          <w:szCs w:val="20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67945</wp:posOffset>
                </wp:positionV>
                <wp:extent cx="2423795" cy="276225"/>
                <wp:effectExtent l="0" t="0" r="0" b="9525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BD2" w:rsidRPr="00642796" w:rsidRDefault="002F5BD2" w:rsidP="002F5BD2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 w:rsidRPr="00642796">
                              <w:rPr>
                                <w:rFonts w:ascii="Berlin Sans FB Demi" w:hAnsi="Berlin Sans FB Demi"/>
                                <w:b/>
                              </w:rPr>
                              <w:t>Ano Letivo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</w:rPr>
                              <w:t xml:space="preserve"> </w:t>
                            </w:r>
                            <w:r w:rsidRPr="00642796">
                              <w:rPr>
                                <w:rFonts w:ascii="Berlin Sans FB Demi" w:hAnsi="Berlin Sans FB Demi"/>
                                <w:b/>
                              </w:rPr>
                              <w:t>2015/2016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259pt;margin-top:5.35pt;width:190.85pt;height:2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" stroked="f">
                <v:textbox>
                  <w:txbxContent>
                    <w:p w:rsidR="002F5BD2" w:rsidRPr="00642796" w:rsidRDefault="002F5BD2" w:rsidP="002F5BD2">
                      <w:pPr>
                        <w:jc w:val="center"/>
                        <w:rPr>
                          <w:rFonts w:ascii="Berlin Sans FB Demi" w:hAnsi="Berlin Sans FB Demi"/>
                          <w:b/>
                        </w:rPr>
                      </w:pPr>
                      <w:r w:rsidRPr="00642796">
                        <w:rPr>
                          <w:rFonts w:ascii="Berlin Sans FB Demi" w:hAnsi="Berlin Sans FB Demi"/>
                          <w:b/>
                        </w:rPr>
                        <w:t>Ano Letivo</w:t>
                      </w:r>
                      <w:r>
                        <w:rPr>
                          <w:rFonts w:ascii="Berlin Sans FB Demi" w:hAnsi="Berlin Sans FB Demi"/>
                          <w:b/>
                        </w:rPr>
                        <w:t xml:space="preserve"> </w:t>
                      </w:r>
                      <w:r w:rsidRPr="00642796">
                        <w:rPr>
                          <w:rFonts w:ascii="Berlin Sans FB Demi" w:hAnsi="Berlin Sans FB Demi"/>
                          <w:b/>
                        </w:rPr>
                        <w:t>2015/2016</w:t>
                      </w:r>
                    </w:p>
                  </w:txbxContent>
                </v:textbox>
              </v:shape>
            </w:pict>
          </mc:Fallback>
        </mc:AlternateContent>
      </w:r>
    </w:p>
    <w:p w:rsidR="002F5BD2" w:rsidRDefault="002F5BD2" w:rsidP="002F5BD2">
      <w:pPr>
        <w:pBdr>
          <w:bottom w:val="single" w:sz="4" w:space="1" w:color="auto"/>
        </w:pBdr>
        <w:tabs>
          <w:tab w:val="right" w:pos="9923"/>
        </w:tabs>
        <w:rPr>
          <w:rFonts w:ascii="Arial Narrow" w:hAnsi="Arial Narrow"/>
          <w:b/>
          <w:sz w:val="28"/>
          <w:szCs w:val="28"/>
        </w:rPr>
      </w:pPr>
    </w:p>
    <w:p w:rsidR="002F5BD2" w:rsidRDefault="002F5BD2" w:rsidP="002F5BD2">
      <w:pPr>
        <w:pBdr>
          <w:bottom w:val="single" w:sz="4" w:space="1" w:color="auto"/>
        </w:pBdr>
        <w:tabs>
          <w:tab w:val="right" w:pos="9923"/>
        </w:tabs>
        <w:rPr>
          <w:rFonts w:ascii="Arial Narrow" w:hAnsi="Arial Narrow"/>
          <w:b/>
          <w:sz w:val="28"/>
          <w:szCs w:val="28"/>
        </w:rPr>
      </w:pPr>
    </w:p>
    <w:p w:rsidR="002F5BD2" w:rsidRDefault="002F5BD2" w:rsidP="002F5BD2">
      <w:pPr>
        <w:pBdr>
          <w:bottom w:val="single" w:sz="4" w:space="1" w:color="auto"/>
        </w:pBdr>
        <w:tabs>
          <w:tab w:val="right" w:pos="9923"/>
        </w:tabs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Matriz do Exame em Época Especial de setembro </w:t>
      </w:r>
    </w:p>
    <w:p w:rsidR="002F5BD2" w:rsidRDefault="002F5BD2" w:rsidP="002F5BD2">
      <w:pPr>
        <w:rPr>
          <w:rFonts w:ascii="Arial" w:hAnsi="Arial" w:cs="Arial"/>
          <w:sz w:val="14"/>
        </w:rPr>
      </w:pPr>
    </w:p>
    <w:p w:rsidR="002F5BD2" w:rsidRDefault="002F5BD2" w:rsidP="002F5BD2">
      <w:pPr>
        <w:rPr>
          <w:rFonts w:ascii="Arial" w:hAnsi="Arial" w:cs="Arial"/>
          <w:sz w:val="14"/>
        </w:rPr>
      </w:pPr>
    </w:p>
    <w:p w:rsidR="002F5BD2" w:rsidRDefault="002F5BD2" w:rsidP="002F5BD2">
      <w:pPr>
        <w:rPr>
          <w:rFonts w:ascii="Arial" w:hAnsi="Arial" w:cs="Arial"/>
          <w:sz w:val="14"/>
        </w:rPr>
      </w:pPr>
    </w:p>
    <w:p w:rsidR="002F5BD2" w:rsidRDefault="002F5BD2" w:rsidP="002F5BD2">
      <w:pPr>
        <w:pBdr>
          <w:bottom w:val="single" w:sz="4" w:space="1" w:color="auto"/>
        </w:pBdr>
        <w:tabs>
          <w:tab w:val="left" w:pos="3686"/>
          <w:tab w:val="right" w:pos="9923"/>
        </w:tabs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sz w:val="28"/>
          <w:szCs w:val="28"/>
        </w:rPr>
        <w:t xml:space="preserve">Disciplina: </w:t>
      </w:r>
      <w:r w:rsidRPr="00A37CE0">
        <w:rPr>
          <w:rFonts w:ascii="Arial Narrow" w:hAnsi="Arial Narrow"/>
          <w:sz w:val="28"/>
          <w:szCs w:val="28"/>
        </w:rPr>
        <w:t>Matemática</w:t>
      </w:r>
      <w:r>
        <w:rPr>
          <w:rFonts w:ascii="Arial Narrow" w:hAnsi="Arial Narrow"/>
          <w:b/>
          <w:sz w:val="28"/>
          <w:szCs w:val="28"/>
        </w:rPr>
        <w:tab/>
        <w:t>M</w:t>
      </w:r>
      <w:r>
        <w:rPr>
          <w:rFonts w:ascii="Arial Narrow" w:hAnsi="Arial Narrow"/>
          <w:b/>
          <w:sz w:val="32"/>
          <w:szCs w:val="32"/>
        </w:rPr>
        <w:t xml:space="preserve">ódulo: </w:t>
      </w:r>
      <w:r>
        <w:rPr>
          <w:rFonts w:ascii="Arial Narrow" w:hAnsi="Arial Narrow"/>
          <w:sz w:val="32"/>
          <w:szCs w:val="32"/>
        </w:rPr>
        <w:t>A</w:t>
      </w:r>
      <w:r>
        <w:rPr>
          <w:rFonts w:ascii="Arial Narrow" w:hAnsi="Arial Narrow"/>
          <w:sz w:val="32"/>
          <w:szCs w:val="32"/>
        </w:rPr>
        <w:t>7</w:t>
      </w:r>
      <w:r>
        <w:rPr>
          <w:rFonts w:ascii="Arial Narrow" w:hAnsi="Arial Narrow"/>
          <w:sz w:val="32"/>
          <w:szCs w:val="32"/>
        </w:rPr>
        <w:t xml:space="preserve"> </w:t>
      </w:r>
      <w:r w:rsidRPr="00A37CE0">
        <w:rPr>
          <w:rFonts w:ascii="Arial Narrow" w:hAnsi="Arial Narrow"/>
          <w:sz w:val="32"/>
          <w:szCs w:val="32"/>
        </w:rPr>
        <w:t>«</w:t>
      </w:r>
      <w:r>
        <w:rPr>
          <w:rFonts w:ascii="Arial Narrow" w:hAnsi="Arial Narrow"/>
          <w:sz w:val="32"/>
          <w:szCs w:val="32"/>
        </w:rPr>
        <w:t>Probabilidades</w:t>
      </w:r>
      <w:r w:rsidRPr="00A37CE0">
        <w:rPr>
          <w:rFonts w:ascii="Arial Narrow" w:hAnsi="Arial Narrow"/>
          <w:sz w:val="32"/>
          <w:szCs w:val="32"/>
        </w:rPr>
        <w:t>»</w:t>
      </w:r>
      <w:r>
        <w:rPr>
          <w:rFonts w:ascii="Arial Narrow" w:hAnsi="Arial Narrow"/>
          <w:b/>
          <w:sz w:val="32"/>
          <w:szCs w:val="32"/>
        </w:rPr>
        <w:tab/>
        <w:t xml:space="preserve">Ano: </w:t>
      </w:r>
      <w:r w:rsidRPr="00A37CE0">
        <w:rPr>
          <w:rFonts w:ascii="Arial Narrow" w:hAnsi="Arial Narrow"/>
          <w:sz w:val="32"/>
          <w:szCs w:val="32"/>
        </w:rPr>
        <w:t>1</w:t>
      </w:r>
      <w:r>
        <w:rPr>
          <w:rFonts w:ascii="Arial Narrow" w:hAnsi="Arial Narrow"/>
          <w:sz w:val="32"/>
          <w:szCs w:val="32"/>
        </w:rPr>
        <w:t>0</w:t>
      </w:r>
      <w:r w:rsidRPr="00A37CE0">
        <w:rPr>
          <w:rFonts w:ascii="Arial Narrow" w:hAnsi="Arial Narrow"/>
          <w:sz w:val="32"/>
          <w:szCs w:val="32"/>
        </w:rPr>
        <w:t>.º</w:t>
      </w:r>
    </w:p>
    <w:p w:rsidR="002F5BD2" w:rsidRDefault="002F5BD2" w:rsidP="002F5BD2">
      <w:pPr>
        <w:pBdr>
          <w:bottom w:val="single" w:sz="4" w:space="1" w:color="auto"/>
        </w:pBdr>
        <w:tabs>
          <w:tab w:val="left" w:pos="3686"/>
          <w:tab w:val="right" w:pos="9923"/>
        </w:tabs>
        <w:jc w:val="center"/>
        <w:rPr>
          <w:rFonts w:ascii="Arial Narrow" w:hAnsi="Arial Narrow"/>
          <w:sz w:val="16"/>
          <w:szCs w:val="16"/>
        </w:rPr>
      </w:pPr>
    </w:p>
    <w:p w:rsidR="002F5BD2" w:rsidRPr="0050581D" w:rsidRDefault="002F5BD2" w:rsidP="002F5BD2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2F5BD2" w:rsidRPr="00CE70D6" w:rsidTr="00C74776">
        <w:trPr>
          <w:trHeight w:val="110"/>
        </w:trPr>
        <w:tc>
          <w:tcPr>
            <w:tcW w:w="9747" w:type="dxa"/>
          </w:tcPr>
          <w:p w:rsidR="002F5BD2" w:rsidRPr="00CE70D6" w:rsidRDefault="002F5BD2" w:rsidP="00C7477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  <w:bookmarkStart w:id="0" w:name="_GoBack"/>
            <w:bookmarkEnd w:id="0"/>
          </w:p>
        </w:tc>
      </w:tr>
      <w:tr w:rsidR="00E07F86" w:rsidRPr="00E07F86" w:rsidTr="00E07F86">
        <w:trPr>
          <w:trHeight w:val="110"/>
        </w:trPr>
        <w:tc>
          <w:tcPr>
            <w:tcW w:w="9747" w:type="dxa"/>
          </w:tcPr>
          <w:p w:rsidR="00E07F86" w:rsidRPr="00E07F86" w:rsidRDefault="00E07F86" w:rsidP="005D2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color w:val="000000"/>
              </w:rPr>
            </w:pPr>
            <w:r w:rsidRPr="00E07F86">
              <w:rPr>
                <w:rFonts w:ascii="Trebuchet MS" w:hAnsi="Trebuchet MS" w:cs="Calibri"/>
                <w:color w:val="000000"/>
                <w:sz w:val="24"/>
                <w:szCs w:val="24"/>
              </w:rPr>
              <w:t xml:space="preserve"> </w:t>
            </w:r>
            <w:r w:rsidRPr="00E07F86">
              <w:rPr>
                <w:rFonts w:ascii="Trebuchet MS" w:hAnsi="Trebuchet MS" w:cs="Calibri"/>
                <w:b/>
                <w:bCs/>
                <w:color w:val="000000"/>
              </w:rPr>
              <w:t xml:space="preserve"> </w:t>
            </w:r>
          </w:p>
        </w:tc>
      </w:tr>
    </w:tbl>
    <w:p w:rsidR="00D140A2" w:rsidRPr="008A2CAA" w:rsidRDefault="00D140A2" w:rsidP="00D140A2">
      <w:pPr>
        <w:pStyle w:val="Default"/>
        <w:spacing w:line="360" w:lineRule="auto"/>
        <w:rPr>
          <w:rFonts w:ascii="Trebuchet MS" w:hAnsi="Trebuchet MS"/>
          <w:color w:val="auto"/>
        </w:rPr>
      </w:pPr>
      <w:r w:rsidRPr="008A2CAA">
        <w:rPr>
          <w:rFonts w:ascii="Trebuchet MS" w:hAnsi="Trebuchet MS"/>
          <w:b/>
          <w:bCs/>
          <w:color w:val="auto"/>
        </w:rPr>
        <w:t xml:space="preserve">1. INTRODUÇÃO </w:t>
      </w:r>
    </w:p>
    <w:p w:rsidR="00D140A2" w:rsidRPr="008A2CAA" w:rsidRDefault="00D140A2" w:rsidP="005D28F6">
      <w:pPr>
        <w:pStyle w:val="Default"/>
        <w:spacing w:line="360" w:lineRule="auto"/>
        <w:jc w:val="both"/>
        <w:rPr>
          <w:rFonts w:ascii="Trebuchet MS" w:hAnsi="Trebuchet MS"/>
          <w:color w:val="auto"/>
          <w:sz w:val="22"/>
          <w:szCs w:val="22"/>
        </w:rPr>
      </w:pPr>
      <w:r w:rsidRPr="008A2CAA">
        <w:rPr>
          <w:rFonts w:ascii="Trebuchet MS" w:hAnsi="Trebuchet MS"/>
          <w:color w:val="auto"/>
          <w:sz w:val="22"/>
          <w:szCs w:val="22"/>
        </w:rPr>
        <w:t xml:space="preserve">O exame do módulo de </w:t>
      </w:r>
      <w:r w:rsidR="00E17174">
        <w:rPr>
          <w:rFonts w:ascii="Trebuchet MS" w:hAnsi="Trebuchet MS"/>
          <w:color w:val="auto"/>
          <w:sz w:val="22"/>
          <w:szCs w:val="22"/>
        </w:rPr>
        <w:t>Probabilidade</w:t>
      </w:r>
      <w:r w:rsidRPr="008A2CAA">
        <w:rPr>
          <w:rFonts w:ascii="Trebuchet MS" w:hAnsi="Trebuchet MS"/>
          <w:color w:val="auto"/>
          <w:sz w:val="22"/>
          <w:szCs w:val="22"/>
        </w:rPr>
        <w:t xml:space="preserve"> da disciplina de Matemática</w:t>
      </w:r>
      <w:r w:rsidR="00442399" w:rsidRPr="008A2CAA">
        <w:rPr>
          <w:rFonts w:ascii="Trebuchet MS" w:hAnsi="Trebuchet MS"/>
          <w:color w:val="auto"/>
          <w:sz w:val="22"/>
          <w:szCs w:val="22"/>
        </w:rPr>
        <w:t>,</w:t>
      </w:r>
      <w:r w:rsidRPr="008A2CAA">
        <w:rPr>
          <w:rFonts w:ascii="Trebuchet MS" w:hAnsi="Trebuchet MS"/>
          <w:color w:val="auto"/>
          <w:sz w:val="22"/>
          <w:szCs w:val="22"/>
        </w:rPr>
        <w:t xml:space="preserve"> destina-se a</w:t>
      </w:r>
      <w:r w:rsidR="005D28F6" w:rsidRPr="008A2CAA">
        <w:rPr>
          <w:rFonts w:ascii="Trebuchet MS" w:hAnsi="Trebuchet MS"/>
          <w:color w:val="auto"/>
          <w:sz w:val="22"/>
          <w:szCs w:val="22"/>
        </w:rPr>
        <w:t>os</w:t>
      </w:r>
      <w:r w:rsidRPr="008A2CAA">
        <w:rPr>
          <w:rFonts w:ascii="Trebuchet MS" w:hAnsi="Trebuchet MS"/>
          <w:color w:val="auto"/>
          <w:sz w:val="22"/>
          <w:szCs w:val="22"/>
        </w:rPr>
        <w:t xml:space="preserve"> alunos que não </w:t>
      </w:r>
      <w:r w:rsidR="005D28F6" w:rsidRPr="008A2CAA">
        <w:rPr>
          <w:rFonts w:ascii="Trebuchet MS" w:hAnsi="Trebuchet MS"/>
          <w:color w:val="auto"/>
          <w:sz w:val="22"/>
          <w:szCs w:val="22"/>
        </w:rPr>
        <w:t>ob</w:t>
      </w:r>
      <w:r w:rsidRPr="008A2CAA">
        <w:rPr>
          <w:rFonts w:ascii="Trebuchet MS" w:hAnsi="Trebuchet MS"/>
          <w:color w:val="auto"/>
          <w:sz w:val="22"/>
          <w:szCs w:val="22"/>
        </w:rPr>
        <w:t xml:space="preserve">tiveram aproveitamento </w:t>
      </w:r>
      <w:r w:rsidR="005D28F6" w:rsidRPr="008A2CAA">
        <w:rPr>
          <w:rFonts w:ascii="Trebuchet MS" w:hAnsi="Trebuchet MS"/>
          <w:color w:val="auto"/>
          <w:sz w:val="22"/>
          <w:szCs w:val="22"/>
        </w:rPr>
        <w:t xml:space="preserve">a </w:t>
      </w:r>
      <w:r w:rsidRPr="008A2CAA">
        <w:rPr>
          <w:rFonts w:ascii="Trebuchet MS" w:hAnsi="Trebuchet MS"/>
          <w:color w:val="auto"/>
          <w:sz w:val="22"/>
          <w:szCs w:val="22"/>
        </w:rPr>
        <w:t xml:space="preserve">este módulo. </w:t>
      </w:r>
    </w:p>
    <w:p w:rsidR="00D140A2" w:rsidRPr="008A2CAA" w:rsidRDefault="00D140A2" w:rsidP="005D28F6">
      <w:pPr>
        <w:pStyle w:val="Default"/>
        <w:spacing w:line="360" w:lineRule="auto"/>
        <w:jc w:val="both"/>
        <w:rPr>
          <w:rFonts w:ascii="Trebuchet MS" w:hAnsi="Trebuchet MS"/>
          <w:color w:val="auto"/>
          <w:sz w:val="22"/>
          <w:szCs w:val="22"/>
        </w:rPr>
      </w:pPr>
      <w:r w:rsidRPr="008A2CAA">
        <w:rPr>
          <w:rFonts w:ascii="Trebuchet MS" w:hAnsi="Trebuchet MS"/>
          <w:color w:val="auto"/>
          <w:sz w:val="22"/>
          <w:szCs w:val="22"/>
        </w:rPr>
        <w:t xml:space="preserve">Esta informação visa dar a conhecer, aos diversos intervenientes no processo de exames, a estrutura e características da prova, </w:t>
      </w:r>
      <w:r w:rsidR="0089352D" w:rsidRPr="008A2CAA">
        <w:rPr>
          <w:rFonts w:ascii="Trebuchet MS" w:hAnsi="Trebuchet MS"/>
          <w:color w:val="auto"/>
          <w:sz w:val="22"/>
          <w:szCs w:val="22"/>
        </w:rPr>
        <w:t xml:space="preserve">os critérios gerais de classificação, </w:t>
      </w:r>
      <w:r w:rsidRPr="008A2CAA">
        <w:rPr>
          <w:rFonts w:ascii="Trebuchet MS" w:hAnsi="Trebuchet MS"/>
          <w:color w:val="auto"/>
          <w:sz w:val="22"/>
          <w:szCs w:val="22"/>
        </w:rPr>
        <w:t xml:space="preserve">o material a utilizar e a duração da mesma. </w:t>
      </w:r>
    </w:p>
    <w:p w:rsidR="0089352D" w:rsidRPr="00D140A2" w:rsidRDefault="0089352D" w:rsidP="00D140A2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</w:p>
    <w:p w:rsidR="00D140A2" w:rsidRPr="00D140A2" w:rsidRDefault="00D140A2" w:rsidP="00D140A2">
      <w:pPr>
        <w:pStyle w:val="Default"/>
        <w:spacing w:line="360" w:lineRule="auto"/>
        <w:rPr>
          <w:rFonts w:ascii="Trebuchet MS" w:hAnsi="Trebuchet MS"/>
          <w:sz w:val="23"/>
          <w:szCs w:val="23"/>
        </w:rPr>
      </w:pPr>
      <w:r w:rsidRPr="00D140A2">
        <w:rPr>
          <w:rFonts w:ascii="Trebuchet MS" w:hAnsi="Trebuchet MS"/>
          <w:b/>
          <w:bCs/>
          <w:sz w:val="23"/>
          <w:szCs w:val="23"/>
        </w:rPr>
        <w:t xml:space="preserve">2. ESTRUTURA E CARACTERIZAÇÃO DA PROVA </w:t>
      </w:r>
    </w:p>
    <w:p w:rsidR="00D140A2" w:rsidRPr="008A2CAA" w:rsidRDefault="00D140A2" w:rsidP="00D140A2">
      <w:pPr>
        <w:pStyle w:val="Default"/>
        <w:spacing w:line="360" w:lineRule="auto"/>
        <w:jc w:val="both"/>
        <w:rPr>
          <w:rFonts w:ascii="Trebuchet MS" w:hAnsi="Trebuchet MS"/>
          <w:color w:val="auto"/>
          <w:sz w:val="22"/>
          <w:szCs w:val="22"/>
        </w:rPr>
      </w:pPr>
      <w:r w:rsidRPr="00D140A2">
        <w:rPr>
          <w:rFonts w:ascii="Trebuchet MS" w:hAnsi="Trebuchet MS"/>
          <w:sz w:val="22"/>
          <w:szCs w:val="22"/>
        </w:rPr>
        <w:t>A prova é constituída por d</w:t>
      </w:r>
      <w:r>
        <w:rPr>
          <w:rFonts w:ascii="Trebuchet MS" w:hAnsi="Trebuchet MS"/>
          <w:sz w:val="22"/>
          <w:szCs w:val="22"/>
        </w:rPr>
        <w:t>oi</w:t>
      </w:r>
      <w:r w:rsidRPr="00D140A2">
        <w:rPr>
          <w:rFonts w:ascii="Trebuchet MS" w:hAnsi="Trebuchet MS"/>
          <w:sz w:val="22"/>
          <w:szCs w:val="22"/>
        </w:rPr>
        <w:t xml:space="preserve">s </w:t>
      </w:r>
      <w:r>
        <w:rPr>
          <w:rFonts w:ascii="Trebuchet MS" w:hAnsi="Trebuchet MS"/>
          <w:sz w:val="22"/>
          <w:szCs w:val="22"/>
        </w:rPr>
        <w:t xml:space="preserve">grupos. </w:t>
      </w:r>
      <w:r w:rsidR="0089352D" w:rsidRPr="008A2CAA">
        <w:rPr>
          <w:rFonts w:ascii="Trebuchet MS" w:hAnsi="Trebuchet MS"/>
          <w:color w:val="auto"/>
          <w:sz w:val="22"/>
          <w:szCs w:val="22"/>
        </w:rPr>
        <w:t xml:space="preserve">O primeiro </w:t>
      </w:r>
      <w:r w:rsidRPr="008A2CAA">
        <w:rPr>
          <w:rFonts w:ascii="Trebuchet MS" w:hAnsi="Trebuchet MS"/>
          <w:color w:val="auto"/>
          <w:sz w:val="22"/>
          <w:szCs w:val="22"/>
        </w:rPr>
        <w:t xml:space="preserve">inclui itens de seleção (escolha múltipla), </w:t>
      </w:r>
      <w:r w:rsidR="0089352D" w:rsidRPr="008A2CAA">
        <w:rPr>
          <w:rFonts w:ascii="Trebuchet MS" w:hAnsi="Trebuchet MS"/>
          <w:color w:val="auto"/>
          <w:sz w:val="22"/>
          <w:szCs w:val="22"/>
        </w:rPr>
        <w:t xml:space="preserve">o segundo </w:t>
      </w:r>
      <w:r w:rsidRPr="008A2CAA">
        <w:rPr>
          <w:rFonts w:ascii="Trebuchet MS" w:hAnsi="Trebuchet MS"/>
          <w:color w:val="auto"/>
          <w:sz w:val="22"/>
          <w:szCs w:val="22"/>
        </w:rPr>
        <w:t xml:space="preserve">itens de </w:t>
      </w:r>
      <w:r w:rsidR="007F30C3" w:rsidRPr="008A2CAA">
        <w:rPr>
          <w:rFonts w:ascii="Trebuchet MS" w:hAnsi="Trebuchet MS"/>
          <w:color w:val="auto"/>
          <w:sz w:val="22"/>
          <w:szCs w:val="22"/>
        </w:rPr>
        <w:t>construção</w:t>
      </w:r>
      <w:r w:rsidRPr="008A2CAA">
        <w:rPr>
          <w:rFonts w:ascii="Trebuchet MS" w:hAnsi="Trebuchet MS"/>
          <w:color w:val="auto"/>
          <w:sz w:val="22"/>
          <w:szCs w:val="22"/>
        </w:rPr>
        <w:t xml:space="preserve">. </w:t>
      </w:r>
    </w:p>
    <w:p w:rsidR="00D140A2" w:rsidRPr="00D140A2" w:rsidRDefault="0089352D" w:rsidP="00D140A2">
      <w:pPr>
        <w:pStyle w:val="Default"/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</w:t>
      </w:r>
      <w:r w:rsidR="00D140A2" w:rsidRPr="00D140A2">
        <w:rPr>
          <w:rFonts w:ascii="Trebuchet MS" w:hAnsi="Trebuchet MS"/>
          <w:sz w:val="22"/>
          <w:szCs w:val="22"/>
        </w:rPr>
        <w:t xml:space="preserve">Nos itens de </w:t>
      </w:r>
      <w:r w:rsidR="007F30C3">
        <w:rPr>
          <w:rFonts w:ascii="Trebuchet MS" w:hAnsi="Trebuchet MS"/>
          <w:sz w:val="22"/>
          <w:szCs w:val="22"/>
        </w:rPr>
        <w:t>seleção</w:t>
      </w:r>
      <w:r w:rsidR="00D140A2" w:rsidRPr="00D140A2">
        <w:rPr>
          <w:rFonts w:ascii="Trebuchet MS" w:hAnsi="Trebuchet MS"/>
          <w:sz w:val="22"/>
          <w:szCs w:val="22"/>
        </w:rPr>
        <w:t>, o examinando deve apenas assinalar uma alternativa, de entre as quatro que lhe são apresentadas</w:t>
      </w:r>
      <w:r>
        <w:rPr>
          <w:rFonts w:ascii="Trebuchet MS" w:hAnsi="Trebuchet MS"/>
          <w:sz w:val="22"/>
          <w:szCs w:val="22"/>
        </w:rPr>
        <w:t>;</w:t>
      </w:r>
      <w:r w:rsidR="00D140A2" w:rsidRPr="00D140A2">
        <w:rPr>
          <w:rFonts w:ascii="Trebuchet MS" w:hAnsi="Trebuchet MS"/>
          <w:sz w:val="22"/>
          <w:szCs w:val="22"/>
        </w:rPr>
        <w:t xml:space="preserve"> </w:t>
      </w:r>
    </w:p>
    <w:p w:rsidR="00D140A2" w:rsidRPr="008A2CAA" w:rsidRDefault="0089352D" w:rsidP="00D140A2">
      <w:pPr>
        <w:pStyle w:val="Default"/>
        <w:spacing w:line="360" w:lineRule="auto"/>
        <w:jc w:val="both"/>
        <w:rPr>
          <w:rFonts w:ascii="Trebuchet MS" w:hAnsi="Trebuchet MS"/>
          <w:color w:val="auto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</w:t>
      </w:r>
      <w:r w:rsidR="00D140A2" w:rsidRPr="00D140A2">
        <w:rPr>
          <w:rFonts w:ascii="Trebuchet MS" w:hAnsi="Trebuchet MS"/>
          <w:sz w:val="22"/>
          <w:szCs w:val="22"/>
        </w:rPr>
        <w:t xml:space="preserve">Nos itens de </w:t>
      </w:r>
      <w:r w:rsidR="007F30C3">
        <w:rPr>
          <w:rFonts w:ascii="Trebuchet MS" w:hAnsi="Trebuchet MS"/>
          <w:sz w:val="22"/>
          <w:szCs w:val="22"/>
        </w:rPr>
        <w:t>construção</w:t>
      </w:r>
      <w:r w:rsidR="00D140A2" w:rsidRPr="00D140A2">
        <w:rPr>
          <w:rFonts w:ascii="Trebuchet MS" w:hAnsi="Trebuchet MS"/>
          <w:sz w:val="22"/>
          <w:szCs w:val="22"/>
        </w:rPr>
        <w:t>, para além da resposta, requer-se a apresentação do trabalho desenvolvido pelo examinando</w:t>
      </w:r>
      <w:r w:rsidR="007F30C3">
        <w:rPr>
          <w:rFonts w:ascii="Trebuchet MS" w:hAnsi="Trebuchet MS"/>
          <w:sz w:val="22"/>
          <w:szCs w:val="22"/>
        </w:rPr>
        <w:t>:</w:t>
      </w:r>
      <w:r w:rsidR="00D140A2" w:rsidRPr="00D140A2">
        <w:rPr>
          <w:rFonts w:ascii="Trebuchet MS" w:hAnsi="Trebuchet MS"/>
          <w:sz w:val="22"/>
          <w:szCs w:val="22"/>
        </w:rPr>
        <w:t xml:space="preserve"> </w:t>
      </w:r>
      <w:r w:rsidR="00D140A2" w:rsidRPr="00BE198A">
        <w:rPr>
          <w:rFonts w:ascii="Trebuchet MS" w:hAnsi="Trebuchet MS"/>
          <w:sz w:val="22"/>
          <w:szCs w:val="22"/>
        </w:rPr>
        <w:t xml:space="preserve">o raciocínio efetuado, os cálculos e as justificações </w:t>
      </w:r>
      <w:r w:rsidR="00D140A2" w:rsidRPr="008A2CAA">
        <w:rPr>
          <w:rFonts w:ascii="Trebuchet MS" w:hAnsi="Trebuchet MS"/>
          <w:color w:val="auto"/>
          <w:sz w:val="22"/>
          <w:szCs w:val="22"/>
        </w:rPr>
        <w:t>necessári</w:t>
      </w:r>
      <w:r w:rsidRPr="008A2CAA">
        <w:rPr>
          <w:rFonts w:ascii="Trebuchet MS" w:hAnsi="Trebuchet MS"/>
          <w:color w:val="auto"/>
          <w:sz w:val="22"/>
          <w:szCs w:val="22"/>
        </w:rPr>
        <w:t>a</w:t>
      </w:r>
      <w:r w:rsidR="00D140A2" w:rsidRPr="008A2CAA">
        <w:rPr>
          <w:rFonts w:ascii="Trebuchet MS" w:hAnsi="Trebuchet MS"/>
          <w:color w:val="auto"/>
          <w:sz w:val="22"/>
          <w:szCs w:val="22"/>
        </w:rPr>
        <w:t xml:space="preserve">s. </w:t>
      </w:r>
    </w:p>
    <w:p w:rsidR="00D140A2" w:rsidRPr="00BE198A" w:rsidRDefault="00D140A2" w:rsidP="00D140A2">
      <w:pPr>
        <w:pStyle w:val="Default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BE198A">
        <w:rPr>
          <w:rFonts w:ascii="Trebuchet MS" w:hAnsi="Trebuchet MS"/>
          <w:sz w:val="22"/>
          <w:szCs w:val="22"/>
        </w:rPr>
        <w:lastRenderedPageBreak/>
        <w:t xml:space="preserve">A sequência dos itens pode não corresponder à sequência de apresentação dos conteúdos no módulo. </w:t>
      </w:r>
    </w:p>
    <w:p w:rsidR="00E07F86" w:rsidRDefault="00D140A2" w:rsidP="008A2CAA">
      <w:pPr>
        <w:spacing w:line="480" w:lineRule="auto"/>
        <w:jc w:val="both"/>
        <w:rPr>
          <w:rFonts w:ascii="Trebuchet MS" w:hAnsi="Trebuchet MS"/>
        </w:rPr>
      </w:pPr>
      <w:r w:rsidRPr="00BE198A">
        <w:rPr>
          <w:rFonts w:ascii="Trebuchet MS" w:hAnsi="Trebuchet MS"/>
        </w:rPr>
        <w:t>A prova é classificada na escala de 0 a 200 pontos.</w:t>
      </w:r>
    </w:p>
    <w:p w:rsidR="003A3D3A" w:rsidRPr="00442399" w:rsidRDefault="003A3D3A" w:rsidP="003A3D3A">
      <w:pPr>
        <w:pStyle w:val="Default"/>
        <w:spacing w:line="360" w:lineRule="auto"/>
        <w:rPr>
          <w:rFonts w:ascii="Trebuchet MS" w:hAnsi="Trebuchet MS"/>
          <w:color w:val="FF0000"/>
          <w:sz w:val="22"/>
          <w:szCs w:val="22"/>
        </w:rPr>
      </w:pPr>
      <w:r w:rsidRPr="003A3D3A">
        <w:rPr>
          <w:rFonts w:ascii="Trebuchet MS" w:hAnsi="Trebuchet MS"/>
          <w:b/>
          <w:bCs/>
          <w:sz w:val="22"/>
          <w:szCs w:val="22"/>
        </w:rPr>
        <w:t xml:space="preserve">3. </w:t>
      </w:r>
      <w:r w:rsidRPr="008A2CAA">
        <w:rPr>
          <w:rFonts w:ascii="Trebuchet MS" w:hAnsi="Trebuchet MS"/>
          <w:b/>
          <w:bCs/>
          <w:color w:val="auto"/>
          <w:sz w:val="22"/>
          <w:szCs w:val="22"/>
        </w:rPr>
        <w:t xml:space="preserve">CRITÉRIOS DE CLASSIFICAÇÃO DA PROVA </w:t>
      </w:r>
    </w:p>
    <w:p w:rsidR="00BE198A" w:rsidRPr="008A2CAA" w:rsidRDefault="00BE198A" w:rsidP="00BE198A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lang w:eastAsia="pt-PT"/>
        </w:rPr>
      </w:pPr>
      <w:r w:rsidRPr="008A2CAA">
        <w:rPr>
          <w:rFonts w:ascii="Trebuchet MS" w:hAnsi="Trebuchet MS" w:cs="Arial"/>
          <w:lang w:eastAsia="pt-PT"/>
        </w:rPr>
        <w:t>A classificação a atribuir a cada resposta resulta da aplicação dos critérios gerais e dos critérios específicos de classificação apresentados para cada item e, é expressa por um número inteiro.</w:t>
      </w:r>
    </w:p>
    <w:p w:rsidR="00BE198A" w:rsidRPr="008A2CAA" w:rsidRDefault="00BE198A" w:rsidP="00BE198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lang w:eastAsia="pt-PT"/>
        </w:rPr>
      </w:pPr>
      <w:r w:rsidRPr="008A2CAA">
        <w:rPr>
          <w:rFonts w:ascii="Trebuchet MS" w:hAnsi="Trebuchet MS" w:cs="Arial"/>
          <w:lang w:eastAsia="pt-PT"/>
        </w:rPr>
        <w:t>As respostas ilegíveis são classificadas com zero pontos.</w:t>
      </w:r>
    </w:p>
    <w:p w:rsidR="00BE198A" w:rsidRPr="00BE198A" w:rsidRDefault="00BE198A" w:rsidP="00BE198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FF0000"/>
          <w:lang w:eastAsia="pt-PT"/>
        </w:rPr>
      </w:pPr>
    </w:p>
    <w:p w:rsidR="00BE198A" w:rsidRPr="008A2CAA" w:rsidRDefault="00BE198A" w:rsidP="008A2CA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lang w:eastAsia="pt-PT"/>
        </w:rPr>
      </w:pPr>
      <w:r w:rsidRPr="008A2CAA">
        <w:rPr>
          <w:rFonts w:ascii="Trebuchet MS" w:hAnsi="Trebuchet MS" w:cs="Arial"/>
          <w:i/>
          <w:lang w:eastAsia="pt-PT"/>
        </w:rPr>
        <w:t>Itens de seleção – escolha múltipla</w:t>
      </w:r>
    </w:p>
    <w:p w:rsidR="005B66AB" w:rsidRPr="008A2CAA" w:rsidRDefault="00BE198A" w:rsidP="008A2CAA">
      <w:pPr>
        <w:pStyle w:val="CM14"/>
        <w:spacing w:after="0" w:line="360" w:lineRule="auto"/>
        <w:jc w:val="both"/>
        <w:rPr>
          <w:rFonts w:ascii="Trebuchet MS" w:hAnsi="Trebuchet MS" w:cs="Arial"/>
          <w:sz w:val="22"/>
          <w:szCs w:val="22"/>
        </w:rPr>
      </w:pPr>
      <w:r w:rsidRPr="008A2CAA">
        <w:rPr>
          <w:rFonts w:ascii="Trebuchet MS" w:hAnsi="Trebuchet MS" w:cs="Arial"/>
          <w:sz w:val="22"/>
          <w:szCs w:val="22"/>
        </w:rPr>
        <w:t>A cotação total do item é atribuída às respostas que apresentem de forma inequívoca a única opção correta.</w:t>
      </w:r>
      <w:r w:rsidR="005B66AB" w:rsidRPr="008A2CAA">
        <w:rPr>
          <w:rFonts w:ascii="Trebuchet MS" w:hAnsi="Trebuchet MS" w:cs="Arial"/>
          <w:sz w:val="22"/>
          <w:szCs w:val="22"/>
        </w:rPr>
        <w:t xml:space="preserve"> Não há lugar a classificações intermédias.</w:t>
      </w:r>
    </w:p>
    <w:p w:rsidR="00BE198A" w:rsidRPr="008A2CAA" w:rsidRDefault="008A2CAA" w:rsidP="008A2CAA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lang w:eastAsia="pt-PT"/>
        </w:rPr>
      </w:pPr>
      <w:r w:rsidRPr="008A2CAA">
        <w:rPr>
          <w:rFonts w:ascii="Trebuchet MS" w:hAnsi="Trebuchet MS" w:cs="Arial"/>
          <w:lang w:eastAsia="pt-PT"/>
        </w:rPr>
        <w:t xml:space="preserve">São classificadas com zero </w:t>
      </w:r>
      <w:r w:rsidR="00BE198A" w:rsidRPr="008A2CAA">
        <w:rPr>
          <w:rFonts w:ascii="Trebuchet MS" w:hAnsi="Trebuchet MS" w:cs="Arial"/>
          <w:lang w:eastAsia="pt-PT"/>
        </w:rPr>
        <w:t>pontos as respostas em que seja assinalada:</w:t>
      </w:r>
    </w:p>
    <w:p w:rsidR="008A2CAA" w:rsidRPr="008A2CAA" w:rsidRDefault="008A2CAA" w:rsidP="008A2CAA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lang w:eastAsia="pt-PT"/>
        </w:rPr>
      </w:pPr>
      <w:r>
        <w:rPr>
          <w:rFonts w:ascii="Trebuchet MS" w:hAnsi="Trebuchet MS" w:cs="Arial"/>
          <w:lang w:eastAsia="pt-PT"/>
        </w:rPr>
        <w:t xml:space="preserve">– uma </w:t>
      </w:r>
      <w:r w:rsidR="00BE198A" w:rsidRPr="008A2CAA">
        <w:rPr>
          <w:rFonts w:ascii="Trebuchet MS" w:hAnsi="Trebuchet MS" w:cs="Arial"/>
          <w:lang w:eastAsia="pt-PT"/>
        </w:rPr>
        <w:t>opção incorreta;</w:t>
      </w:r>
      <w:r w:rsidR="00CB5FB0" w:rsidRPr="008A2CAA">
        <w:rPr>
          <w:rFonts w:ascii="Trebuchet MS" w:hAnsi="Trebuchet MS" w:cs="Arial"/>
          <w:lang w:eastAsia="pt-PT"/>
        </w:rPr>
        <w:t xml:space="preserve"> </w:t>
      </w:r>
    </w:p>
    <w:p w:rsidR="00BE198A" w:rsidRPr="008A2CAA" w:rsidRDefault="00BE198A" w:rsidP="008A2CA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lang w:eastAsia="pt-PT"/>
        </w:rPr>
      </w:pPr>
      <w:r w:rsidRPr="008A2CAA">
        <w:rPr>
          <w:rFonts w:ascii="Trebuchet MS" w:hAnsi="Trebuchet MS" w:cs="Arial"/>
          <w:lang w:eastAsia="pt-PT"/>
        </w:rPr>
        <w:t>– mais do que uma opção.</w:t>
      </w:r>
    </w:p>
    <w:p w:rsidR="00BE198A" w:rsidRPr="00BE198A" w:rsidRDefault="00BE198A" w:rsidP="00BE198A">
      <w:pPr>
        <w:pStyle w:val="Default"/>
        <w:rPr>
          <w:rFonts w:ascii="Trebuchet MS" w:hAnsi="Trebuchet MS"/>
          <w:color w:val="FF0000"/>
          <w:sz w:val="22"/>
          <w:szCs w:val="22"/>
          <w:lang w:eastAsia="pt-PT"/>
        </w:rPr>
      </w:pPr>
    </w:p>
    <w:p w:rsidR="00BE198A" w:rsidRPr="00C552E7" w:rsidRDefault="00BE198A" w:rsidP="00BE19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i/>
          <w:lang w:eastAsia="pt-PT"/>
        </w:rPr>
      </w:pPr>
      <w:r w:rsidRPr="00C552E7">
        <w:rPr>
          <w:rFonts w:ascii="Trebuchet MS" w:hAnsi="Trebuchet MS" w:cs="Arial"/>
          <w:i/>
          <w:lang w:eastAsia="pt-PT"/>
        </w:rPr>
        <w:t>Itens de construção</w:t>
      </w:r>
    </w:p>
    <w:p w:rsidR="00BE198A" w:rsidRPr="00C552E7" w:rsidRDefault="00BE198A" w:rsidP="00BE198A">
      <w:pPr>
        <w:autoSpaceDE w:val="0"/>
        <w:autoSpaceDN w:val="0"/>
        <w:adjustRightInd w:val="0"/>
        <w:spacing w:after="0" w:line="360" w:lineRule="auto"/>
        <w:rPr>
          <w:rFonts w:ascii="Trebuchet MS" w:hAnsi="Trebuchet MS" w:cs="Arial"/>
          <w:i/>
          <w:lang w:eastAsia="pt-PT"/>
        </w:rPr>
      </w:pPr>
    </w:p>
    <w:p w:rsidR="00BE198A" w:rsidRPr="00C552E7" w:rsidRDefault="00BE198A" w:rsidP="00BE198A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lang w:eastAsia="pt-PT"/>
        </w:rPr>
      </w:pPr>
      <w:r w:rsidRPr="00C552E7">
        <w:rPr>
          <w:rFonts w:ascii="Trebuchet MS" w:hAnsi="Trebuchet MS" w:cs="Arial"/>
          <w:lang w:eastAsia="pt-PT"/>
        </w:rPr>
        <w:t>Nos itens de resposta curta, a classificação é atribuída de acordo com os elementos de resposta solicitados e apresentados.</w:t>
      </w:r>
    </w:p>
    <w:p w:rsidR="00BE198A" w:rsidRPr="00C552E7" w:rsidRDefault="00BE198A" w:rsidP="00BE198A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b/>
          <w:bCs/>
          <w:i/>
          <w:iCs/>
        </w:rPr>
      </w:pPr>
      <w:r w:rsidRPr="00C552E7">
        <w:rPr>
          <w:rFonts w:ascii="Trebuchet MS" w:hAnsi="Trebuchet MS" w:cs="Arial"/>
          <w:lang w:eastAsia="pt-PT"/>
        </w:rPr>
        <w:t>Nos itens cuja resposta pode envolver a apresentação de cálculos, justificações, composições e/ou construções geométricas, os critérios de classificação das respostas apresentam-se organizados por etapas e/ou por níveis de desempenho. A cada etapa e/ou a cada nível de desempenho corresponde uma dada pontuação.</w:t>
      </w:r>
    </w:p>
    <w:p w:rsidR="00692ED7" w:rsidRPr="00BE198A" w:rsidRDefault="00692ED7" w:rsidP="00E07F86">
      <w:pPr>
        <w:jc w:val="center"/>
        <w:rPr>
          <w:b/>
          <w:bCs/>
        </w:rPr>
      </w:pPr>
    </w:p>
    <w:p w:rsidR="00692ED7" w:rsidRPr="00692ED7" w:rsidRDefault="00692ED7" w:rsidP="00207D8F">
      <w:pPr>
        <w:pStyle w:val="Default"/>
        <w:spacing w:line="480" w:lineRule="auto"/>
        <w:rPr>
          <w:rFonts w:ascii="Trebuchet MS" w:hAnsi="Trebuchet MS"/>
          <w:sz w:val="22"/>
          <w:szCs w:val="22"/>
        </w:rPr>
      </w:pPr>
      <w:r w:rsidRPr="00692ED7">
        <w:rPr>
          <w:rFonts w:ascii="Trebuchet MS" w:hAnsi="Trebuchet MS"/>
          <w:b/>
          <w:bCs/>
          <w:sz w:val="22"/>
          <w:szCs w:val="22"/>
        </w:rPr>
        <w:t xml:space="preserve">4. VALORIZAÇÃO DOS TEMAS NA PROVA </w:t>
      </w:r>
    </w:p>
    <w:p w:rsidR="001F0EC9" w:rsidRPr="001F0EC9" w:rsidRDefault="001F0EC9" w:rsidP="001F0EC9">
      <w:pPr>
        <w:autoSpaceDE w:val="0"/>
        <w:autoSpaceDN w:val="0"/>
        <w:adjustRightInd w:val="0"/>
        <w:spacing w:after="0" w:line="360" w:lineRule="auto"/>
        <w:rPr>
          <w:rFonts w:ascii="Trebuchet MS" w:hAnsi="Trebuchet MS" w:cs="Calibri"/>
          <w:b/>
          <w:color w:val="000000"/>
        </w:rPr>
      </w:pPr>
      <w:r w:rsidRPr="001F0EC9">
        <w:rPr>
          <w:rFonts w:ascii="Trebuchet MS" w:hAnsi="Trebuchet MS" w:cs="Calibri"/>
          <w:b/>
          <w:color w:val="000000"/>
        </w:rPr>
        <w:t xml:space="preserve">Introdução ao estudo das probabilidades. Regra de Laplace .…….………………………. </w:t>
      </w:r>
      <w:r w:rsidR="00CC7F26">
        <w:rPr>
          <w:rFonts w:ascii="Trebuchet MS" w:hAnsi="Trebuchet MS" w:cs="Calibri"/>
          <w:b/>
          <w:color w:val="000000"/>
        </w:rPr>
        <w:t>90</w:t>
      </w:r>
      <w:r w:rsidRPr="001F0EC9">
        <w:rPr>
          <w:rFonts w:ascii="Trebuchet MS" w:hAnsi="Trebuchet MS" w:cs="Calibri"/>
          <w:b/>
          <w:color w:val="000000"/>
        </w:rPr>
        <w:t xml:space="preserve"> a </w:t>
      </w:r>
      <w:r w:rsidR="00CC7F26">
        <w:rPr>
          <w:rFonts w:ascii="Trebuchet MS" w:hAnsi="Trebuchet MS" w:cs="Calibri"/>
          <w:b/>
          <w:color w:val="000000"/>
        </w:rPr>
        <w:t>110</w:t>
      </w:r>
      <w:r w:rsidRPr="001F0EC9">
        <w:rPr>
          <w:rFonts w:ascii="Trebuchet MS" w:hAnsi="Trebuchet MS" w:cs="Calibri"/>
          <w:b/>
          <w:color w:val="000000"/>
        </w:rPr>
        <w:t xml:space="preserve"> pontos</w:t>
      </w:r>
    </w:p>
    <w:p w:rsidR="001F0EC9" w:rsidRPr="001F0EC9" w:rsidRDefault="001F0EC9" w:rsidP="001F0EC9">
      <w:pPr>
        <w:autoSpaceDE w:val="0"/>
        <w:autoSpaceDN w:val="0"/>
        <w:adjustRightInd w:val="0"/>
        <w:spacing w:after="0" w:line="360" w:lineRule="auto"/>
        <w:rPr>
          <w:rFonts w:ascii="Trebuchet MS" w:hAnsi="Trebuchet MS" w:cs="Calibri"/>
          <w:color w:val="000000"/>
        </w:rPr>
      </w:pPr>
      <w:r w:rsidRPr="001F0EC9">
        <w:rPr>
          <w:rFonts w:ascii="Trebuchet MS" w:hAnsi="Trebuchet MS" w:cs="Symbol"/>
          <w:color w:val="000000"/>
        </w:rPr>
        <w:t xml:space="preserve">· </w:t>
      </w:r>
      <w:r w:rsidRPr="001F0EC9">
        <w:rPr>
          <w:rFonts w:ascii="Trebuchet MS" w:hAnsi="Trebuchet MS" w:cs="Calibri"/>
          <w:color w:val="000000"/>
        </w:rPr>
        <w:t>Experiência aleatória. Espaço de resultados. Acontecimentos.</w:t>
      </w:r>
    </w:p>
    <w:p w:rsidR="001F0EC9" w:rsidRPr="001F0EC9" w:rsidRDefault="001F0EC9" w:rsidP="001F0EC9">
      <w:pPr>
        <w:autoSpaceDE w:val="0"/>
        <w:autoSpaceDN w:val="0"/>
        <w:adjustRightInd w:val="0"/>
        <w:spacing w:after="0" w:line="360" w:lineRule="auto"/>
        <w:rPr>
          <w:rFonts w:ascii="Trebuchet MS" w:hAnsi="Trebuchet MS" w:cs="Calibri"/>
          <w:color w:val="000000"/>
        </w:rPr>
      </w:pPr>
      <w:r w:rsidRPr="001F0EC9">
        <w:rPr>
          <w:rFonts w:ascii="Trebuchet MS" w:hAnsi="Trebuchet MS" w:cs="Symbol"/>
          <w:color w:val="000000"/>
        </w:rPr>
        <w:t xml:space="preserve">· </w:t>
      </w:r>
      <w:r w:rsidRPr="001F0EC9">
        <w:rPr>
          <w:rFonts w:ascii="Trebuchet MS" w:hAnsi="Trebuchet MS" w:cs="Calibri"/>
          <w:color w:val="000000"/>
        </w:rPr>
        <w:t>Operações com acontecimentos. Acontecimentos incompatíveis e acontecimentos contrários.</w:t>
      </w:r>
    </w:p>
    <w:p w:rsidR="001F0EC9" w:rsidRDefault="001F0EC9" w:rsidP="00CC7F26">
      <w:pPr>
        <w:autoSpaceDE w:val="0"/>
        <w:autoSpaceDN w:val="0"/>
        <w:adjustRightInd w:val="0"/>
        <w:spacing w:after="0" w:line="360" w:lineRule="auto"/>
        <w:rPr>
          <w:rFonts w:ascii="Trebuchet MS" w:hAnsi="Trebuchet MS" w:cs="Calibri"/>
          <w:color w:val="000000"/>
        </w:rPr>
      </w:pPr>
      <w:r w:rsidRPr="001F0EC9">
        <w:rPr>
          <w:rFonts w:ascii="Trebuchet MS" w:hAnsi="Trebuchet MS" w:cs="Symbol"/>
          <w:color w:val="000000"/>
        </w:rPr>
        <w:t xml:space="preserve">· </w:t>
      </w:r>
      <w:r w:rsidRPr="001F0EC9">
        <w:rPr>
          <w:rFonts w:ascii="Trebuchet MS" w:hAnsi="Trebuchet MS" w:cs="Calibri"/>
          <w:color w:val="000000"/>
        </w:rPr>
        <w:t>Lei de Laplace e Regra do Produto.</w:t>
      </w:r>
    </w:p>
    <w:p w:rsidR="00CC7F26" w:rsidRPr="001F0EC9" w:rsidRDefault="00CC7F26" w:rsidP="00237981">
      <w:pPr>
        <w:autoSpaceDE w:val="0"/>
        <w:autoSpaceDN w:val="0"/>
        <w:adjustRightInd w:val="0"/>
        <w:spacing w:after="0" w:line="480" w:lineRule="auto"/>
        <w:rPr>
          <w:rFonts w:ascii="Trebuchet MS" w:hAnsi="Trebuchet MS" w:cs="Calibri"/>
          <w:color w:val="000000"/>
        </w:rPr>
      </w:pPr>
      <w:r>
        <w:rPr>
          <w:rFonts w:ascii="Trebuchet MS" w:hAnsi="Trebuchet MS" w:cs="Calibri"/>
          <w:color w:val="000000"/>
        </w:rPr>
        <w:t>. Propriedades das probabilidades.</w:t>
      </w:r>
    </w:p>
    <w:p w:rsidR="001F0EC9" w:rsidRPr="001F0EC9" w:rsidRDefault="001F0EC9" w:rsidP="001F0EC9">
      <w:pPr>
        <w:autoSpaceDE w:val="0"/>
        <w:autoSpaceDN w:val="0"/>
        <w:adjustRightInd w:val="0"/>
        <w:spacing w:after="0" w:line="360" w:lineRule="auto"/>
        <w:rPr>
          <w:rFonts w:ascii="Trebuchet MS" w:hAnsi="Trebuchet MS" w:cs="Calibri"/>
          <w:b/>
          <w:color w:val="000000"/>
        </w:rPr>
      </w:pPr>
      <w:r w:rsidRPr="001F0EC9">
        <w:rPr>
          <w:rFonts w:ascii="Trebuchet MS" w:hAnsi="Trebuchet MS" w:cs="Calibri"/>
          <w:b/>
          <w:color w:val="000000"/>
        </w:rPr>
        <w:t xml:space="preserve">Probabilidade condicionada. Acontecimentos independentes </w:t>
      </w:r>
      <w:r w:rsidRPr="001F0EC9">
        <w:rPr>
          <w:rFonts w:ascii="Trebuchet MS" w:hAnsi="Trebuchet MS" w:cs="Calibri"/>
          <w:b/>
          <w:color w:val="0000FF"/>
        </w:rPr>
        <w:t>.</w:t>
      </w:r>
      <w:r w:rsidRPr="001F0EC9">
        <w:rPr>
          <w:rFonts w:ascii="Trebuchet MS" w:hAnsi="Trebuchet MS" w:cs="Calibri"/>
          <w:b/>
          <w:color w:val="000000"/>
        </w:rPr>
        <w:t>……………….……</w:t>
      </w:r>
      <w:r w:rsidR="00A70D5D">
        <w:rPr>
          <w:rFonts w:ascii="Trebuchet MS" w:hAnsi="Trebuchet MS" w:cs="Calibri"/>
          <w:b/>
          <w:color w:val="000000"/>
        </w:rPr>
        <w:t>……….</w:t>
      </w:r>
      <w:r w:rsidRPr="001F0EC9">
        <w:rPr>
          <w:rFonts w:ascii="Trebuchet MS" w:hAnsi="Trebuchet MS" w:cs="Calibri"/>
          <w:b/>
          <w:color w:val="000000"/>
        </w:rPr>
        <w:t xml:space="preserve"> </w:t>
      </w:r>
      <w:r w:rsidR="009C7D4E">
        <w:rPr>
          <w:rFonts w:ascii="Trebuchet MS" w:hAnsi="Trebuchet MS" w:cs="Calibri"/>
          <w:b/>
          <w:color w:val="000000"/>
        </w:rPr>
        <w:t>50</w:t>
      </w:r>
      <w:r w:rsidRPr="001F0EC9">
        <w:rPr>
          <w:rFonts w:ascii="Trebuchet MS" w:hAnsi="Trebuchet MS" w:cs="Calibri"/>
          <w:b/>
          <w:color w:val="000000"/>
        </w:rPr>
        <w:t xml:space="preserve"> a </w:t>
      </w:r>
      <w:r w:rsidR="009C7D4E">
        <w:rPr>
          <w:rFonts w:ascii="Trebuchet MS" w:hAnsi="Trebuchet MS" w:cs="Calibri"/>
          <w:b/>
          <w:color w:val="000000"/>
        </w:rPr>
        <w:t>7</w:t>
      </w:r>
      <w:r w:rsidRPr="001F0EC9">
        <w:rPr>
          <w:rFonts w:ascii="Trebuchet MS" w:hAnsi="Trebuchet MS" w:cs="Calibri"/>
          <w:b/>
          <w:color w:val="000000"/>
        </w:rPr>
        <w:t>0 pontos</w:t>
      </w:r>
    </w:p>
    <w:p w:rsidR="001F0EC9" w:rsidRPr="001F0EC9" w:rsidRDefault="001F0EC9" w:rsidP="001F0EC9">
      <w:pPr>
        <w:autoSpaceDE w:val="0"/>
        <w:autoSpaceDN w:val="0"/>
        <w:adjustRightInd w:val="0"/>
        <w:spacing w:after="0" w:line="360" w:lineRule="auto"/>
        <w:rPr>
          <w:rFonts w:ascii="Trebuchet MS" w:hAnsi="Trebuchet MS" w:cs="Calibri"/>
          <w:color w:val="000000"/>
        </w:rPr>
      </w:pPr>
      <w:r w:rsidRPr="001F0EC9">
        <w:rPr>
          <w:rFonts w:ascii="Trebuchet MS" w:hAnsi="Trebuchet MS" w:cs="Symbol"/>
          <w:color w:val="000000"/>
        </w:rPr>
        <w:t xml:space="preserve">· </w:t>
      </w:r>
      <w:r w:rsidRPr="001F0EC9">
        <w:rPr>
          <w:rFonts w:ascii="Trebuchet MS" w:hAnsi="Trebuchet MS" w:cs="Calibri"/>
          <w:color w:val="000000"/>
        </w:rPr>
        <w:t>Probabilidade condicionada</w:t>
      </w:r>
      <w:r w:rsidR="00237981">
        <w:rPr>
          <w:rFonts w:ascii="Trebuchet MS" w:hAnsi="Trebuchet MS" w:cs="Calibri"/>
          <w:color w:val="000000"/>
        </w:rPr>
        <w:t>.</w:t>
      </w:r>
    </w:p>
    <w:p w:rsidR="001F0EC9" w:rsidRPr="001F0EC9" w:rsidRDefault="001F0EC9" w:rsidP="001F0EC9">
      <w:pPr>
        <w:autoSpaceDE w:val="0"/>
        <w:autoSpaceDN w:val="0"/>
        <w:adjustRightInd w:val="0"/>
        <w:spacing w:after="0" w:line="360" w:lineRule="auto"/>
        <w:rPr>
          <w:rFonts w:ascii="Trebuchet MS" w:hAnsi="Trebuchet MS" w:cs="Calibri"/>
          <w:color w:val="000000"/>
        </w:rPr>
      </w:pPr>
      <w:r w:rsidRPr="001F0EC9">
        <w:rPr>
          <w:rFonts w:ascii="Trebuchet MS" w:hAnsi="Trebuchet MS" w:cs="Symbol"/>
          <w:color w:val="000000"/>
        </w:rPr>
        <w:t xml:space="preserve">· </w:t>
      </w:r>
      <w:r w:rsidRPr="001F0EC9">
        <w:rPr>
          <w:rFonts w:ascii="Trebuchet MS" w:hAnsi="Trebuchet MS" w:cs="Calibri"/>
          <w:color w:val="000000"/>
        </w:rPr>
        <w:t>Resolução de problemas usando a probabilidade condicionada</w:t>
      </w:r>
      <w:r w:rsidR="00237981">
        <w:rPr>
          <w:rFonts w:ascii="Trebuchet MS" w:hAnsi="Trebuchet MS" w:cs="Calibri"/>
          <w:color w:val="000000"/>
        </w:rPr>
        <w:t>.</w:t>
      </w:r>
    </w:p>
    <w:p w:rsidR="001F0EC9" w:rsidRPr="001F0EC9" w:rsidRDefault="001F0EC9" w:rsidP="001F0EC9">
      <w:pPr>
        <w:autoSpaceDE w:val="0"/>
        <w:autoSpaceDN w:val="0"/>
        <w:adjustRightInd w:val="0"/>
        <w:spacing w:after="0" w:line="360" w:lineRule="auto"/>
        <w:rPr>
          <w:rFonts w:ascii="Trebuchet MS" w:hAnsi="Trebuchet MS" w:cs="Calibri"/>
          <w:color w:val="000000"/>
        </w:rPr>
      </w:pPr>
      <w:r w:rsidRPr="001F0EC9">
        <w:rPr>
          <w:rFonts w:ascii="Trebuchet MS" w:hAnsi="Trebuchet MS" w:cs="Symbol"/>
          <w:color w:val="000000"/>
        </w:rPr>
        <w:t xml:space="preserve">· </w:t>
      </w:r>
      <w:r w:rsidRPr="001F0EC9">
        <w:rPr>
          <w:rFonts w:ascii="Trebuchet MS" w:hAnsi="Trebuchet MS" w:cs="Calibri"/>
          <w:color w:val="000000"/>
        </w:rPr>
        <w:t>Probabilidade da intersecção</w:t>
      </w:r>
      <w:r w:rsidR="00237981">
        <w:rPr>
          <w:rFonts w:ascii="Trebuchet MS" w:hAnsi="Trebuchet MS" w:cs="Calibri"/>
          <w:color w:val="000000"/>
        </w:rPr>
        <w:t>.</w:t>
      </w:r>
    </w:p>
    <w:p w:rsidR="001F0EC9" w:rsidRPr="001F0EC9" w:rsidRDefault="001F0EC9" w:rsidP="00237981">
      <w:pPr>
        <w:autoSpaceDE w:val="0"/>
        <w:autoSpaceDN w:val="0"/>
        <w:adjustRightInd w:val="0"/>
        <w:spacing w:after="0" w:line="480" w:lineRule="auto"/>
        <w:rPr>
          <w:rFonts w:ascii="Trebuchet MS" w:hAnsi="Trebuchet MS" w:cs="Calibri"/>
          <w:color w:val="000000"/>
        </w:rPr>
      </w:pPr>
      <w:r w:rsidRPr="001F0EC9">
        <w:rPr>
          <w:rFonts w:ascii="Trebuchet MS" w:hAnsi="Trebuchet MS" w:cs="Symbol"/>
          <w:color w:val="000000"/>
        </w:rPr>
        <w:t xml:space="preserve">· </w:t>
      </w:r>
      <w:r w:rsidRPr="001F0EC9">
        <w:rPr>
          <w:rFonts w:ascii="Trebuchet MS" w:hAnsi="Trebuchet MS" w:cs="Calibri"/>
          <w:color w:val="000000"/>
        </w:rPr>
        <w:t>Acontecimentos independentes</w:t>
      </w:r>
      <w:r w:rsidR="00237981">
        <w:rPr>
          <w:rFonts w:ascii="Trebuchet MS" w:hAnsi="Trebuchet MS" w:cs="Calibri"/>
          <w:color w:val="000000"/>
        </w:rPr>
        <w:t>.</w:t>
      </w:r>
    </w:p>
    <w:p w:rsidR="001F0EC9" w:rsidRPr="001F0EC9" w:rsidRDefault="001F0EC9" w:rsidP="001F0EC9">
      <w:pPr>
        <w:autoSpaceDE w:val="0"/>
        <w:autoSpaceDN w:val="0"/>
        <w:adjustRightInd w:val="0"/>
        <w:spacing w:after="0" w:line="360" w:lineRule="auto"/>
        <w:rPr>
          <w:rFonts w:ascii="Trebuchet MS" w:hAnsi="Trebuchet MS" w:cs="Calibri"/>
          <w:b/>
          <w:color w:val="000000"/>
        </w:rPr>
      </w:pPr>
      <w:r w:rsidRPr="001F0EC9">
        <w:rPr>
          <w:rFonts w:ascii="Trebuchet MS" w:hAnsi="Trebuchet MS" w:cs="Calibri"/>
          <w:b/>
          <w:color w:val="000000"/>
        </w:rPr>
        <w:t>Modelo normal ………………………………</w:t>
      </w:r>
      <w:r w:rsidR="00A8189F">
        <w:rPr>
          <w:rFonts w:ascii="Trebuchet MS" w:hAnsi="Trebuchet MS" w:cs="Calibri"/>
          <w:b/>
          <w:color w:val="000000"/>
        </w:rPr>
        <w:t>…………………………………………………………………………… 40</w:t>
      </w:r>
      <w:r w:rsidRPr="001F0EC9">
        <w:rPr>
          <w:rFonts w:ascii="Trebuchet MS" w:hAnsi="Trebuchet MS" w:cs="Calibri"/>
          <w:b/>
          <w:color w:val="000000"/>
        </w:rPr>
        <w:t xml:space="preserve"> a </w:t>
      </w:r>
      <w:r w:rsidR="00A8189F">
        <w:rPr>
          <w:rFonts w:ascii="Trebuchet MS" w:hAnsi="Trebuchet MS" w:cs="Calibri"/>
          <w:b/>
          <w:color w:val="000000"/>
        </w:rPr>
        <w:t>5</w:t>
      </w:r>
      <w:r w:rsidRPr="001F0EC9">
        <w:rPr>
          <w:rFonts w:ascii="Trebuchet MS" w:hAnsi="Trebuchet MS" w:cs="Calibri"/>
          <w:b/>
          <w:color w:val="000000"/>
        </w:rPr>
        <w:t>0 pontos</w:t>
      </w:r>
    </w:p>
    <w:p w:rsidR="001F0EC9" w:rsidRPr="001F0EC9" w:rsidRDefault="001F0EC9" w:rsidP="001F0EC9">
      <w:pPr>
        <w:autoSpaceDE w:val="0"/>
        <w:autoSpaceDN w:val="0"/>
        <w:adjustRightInd w:val="0"/>
        <w:spacing w:after="0" w:line="360" w:lineRule="auto"/>
        <w:rPr>
          <w:rFonts w:ascii="Trebuchet MS" w:hAnsi="Trebuchet MS" w:cs="Calibri"/>
          <w:color w:val="000000"/>
        </w:rPr>
      </w:pPr>
      <w:r w:rsidRPr="001F0EC9">
        <w:rPr>
          <w:rFonts w:ascii="Trebuchet MS" w:hAnsi="Trebuchet MS" w:cs="Symbol"/>
          <w:color w:val="000000"/>
        </w:rPr>
        <w:t xml:space="preserve">· </w:t>
      </w:r>
      <w:r w:rsidRPr="001F0EC9">
        <w:rPr>
          <w:rFonts w:ascii="Trebuchet MS" w:hAnsi="Trebuchet MS" w:cs="Calibri"/>
          <w:color w:val="000000"/>
        </w:rPr>
        <w:t>Propriedades do modelo normal</w:t>
      </w:r>
      <w:r w:rsidR="00237981">
        <w:rPr>
          <w:rFonts w:ascii="Trebuchet MS" w:hAnsi="Trebuchet MS" w:cs="Calibri"/>
          <w:color w:val="000000"/>
        </w:rPr>
        <w:t>.</w:t>
      </w:r>
    </w:p>
    <w:p w:rsidR="001F0EC9" w:rsidRPr="001F0EC9" w:rsidRDefault="001F0EC9" w:rsidP="001F0EC9">
      <w:pPr>
        <w:autoSpaceDE w:val="0"/>
        <w:autoSpaceDN w:val="0"/>
        <w:adjustRightInd w:val="0"/>
        <w:spacing w:after="0" w:line="360" w:lineRule="auto"/>
        <w:rPr>
          <w:rFonts w:ascii="Trebuchet MS" w:hAnsi="Trebuchet MS" w:cs="Calibri"/>
          <w:color w:val="000000"/>
        </w:rPr>
      </w:pPr>
      <w:r w:rsidRPr="001F0EC9">
        <w:rPr>
          <w:rFonts w:ascii="Trebuchet MS" w:hAnsi="Trebuchet MS" w:cs="Symbol"/>
          <w:color w:val="000000"/>
        </w:rPr>
        <w:t xml:space="preserve">· </w:t>
      </w:r>
      <w:r w:rsidRPr="001F0EC9">
        <w:rPr>
          <w:rFonts w:ascii="Trebuchet MS" w:hAnsi="Trebuchet MS" w:cs="Calibri"/>
          <w:color w:val="000000"/>
        </w:rPr>
        <w:t>O modelo normal e a calculadora</w:t>
      </w:r>
      <w:r w:rsidR="00237981">
        <w:rPr>
          <w:rFonts w:ascii="Trebuchet MS" w:hAnsi="Trebuchet MS" w:cs="Calibri"/>
          <w:color w:val="000000"/>
        </w:rPr>
        <w:t>.</w:t>
      </w:r>
    </w:p>
    <w:p w:rsidR="00916D6E" w:rsidRDefault="00916D6E" w:rsidP="00694AAB">
      <w:pPr>
        <w:pStyle w:val="Default"/>
        <w:rPr>
          <w:rFonts w:ascii="Trebuchet MS" w:hAnsi="Trebuchet MS"/>
          <w:b/>
          <w:bCs/>
          <w:sz w:val="22"/>
          <w:szCs w:val="22"/>
        </w:rPr>
      </w:pPr>
    </w:p>
    <w:p w:rsidR="00694AAB" w:rsidRDefault="00694AAB" w:rsidP="00694AAB">
      <w:pPr>
        <w:pStyle w:val="Default"/>
        <w:rPr>
          <w:rFonts w:ascii="Trebuchet MS" w:hAnsi="Trebuchet MS"/>
          <w:b/>
          <w:bCs/>
          <w:sz w:val="22"/>
          <w:szCs w:val="22"/>
        </w:rPr>
      </w:pPr>
    </w:p>
    <w:p w:rsidR="00207441" w:rsidRPr="00207441" w:rsidRDefault="00207441" w:rsidP="00207441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  <w:r w:rsidRPr="00207441">
        <w:rPr>
          <w:rFonts w:ascii="Trebuchet MS" w:hAnsi="Trebuchet MS"/>
          <w:b/>
          <w:bCs/>
          <w:sz w:val="22"/>
          <w:szCs w:val="22"/>
        </w:rPr>
        <w:t xml:space="preserve">5. MATERIAL </w:t>
      </w:r>
    </w:p>
    <w:p w:rsidR="00207441" w:rsidRPr="00207441" w:rsidRDefault="00207441" w:rsidP="00207441">
      <w:pPr>
        <w:pStyle w:val="Default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07441">
        <w:rPr>
          <w:rFonts w:ascii="Trebuchet MS" w:hAnsi="Trebuchet MS"/>
          <w:sz w:val="22"/>
          <w:szCs w:val="22"/>
        </w:rPr>
        <w:t xml:space="preserve">O examinando apenas pode usar, como material de escrita, caneta ou esferográfica de tinta indelével, azul ou preta. </w:t>
      </w:r>
    </w:p>
    <w:p w:rsidR="00207441" w:rsidRPr="00207441" w:rsidRDefault="00207441" w:rsidP="00207441">
      <w:pPr>
        <w:pStyle w:val="Default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07441">
        <w:rPr>
          <w:rFonts w:ascii="Trebuchet MS" w:hAnsi="Trebuchet MS"/>
          <w:sz w:val="22"/>
          <w:szCs w:val="22"/>
        </w:rPr>
        <w:t xml:space="preserve">O examinando deve, ainda, ser portador de calculadora gráfica. </w:t>
      </w:r>
    </w:p>
    <w:p w:rsidR="00207441" w:rsidRDefault="00207441" w:rsidP="00207441">
      <w:pPr>
        <w:pStyle w:val="Default"/>
        <w:spacing w:after="234"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Não é permitido o uso de corre</w:t>
      </w:r>
      <w:r w:rsidRPr="00207441">
        <w:rPr>
          <w:rFonts w:ascii="Trebuchet MS" w:hAnsi="Trebuchet MS"/>
          <w:sz w:val="22"/>
          <w:szCs w:val="22"/>
        </w:rPr>
        <w:t>tor nem a troca ou empréstimo de material no decorrer da prova.</w:t>
      </w:r>
    </w:p>
    <w:p w:rsidR="00694AAB" w:rsidRDefault="00694AAB" w:rsidP="00694AAB">
      <w:pPr>
        <w:pStyle w:val="Default"/>
        <w:spacing w:after="234"/>
        <w:jc w:val="both"/>
        <w:rPr>
          <w:rFonts w:ascii="Trebuchet MS" w:hAnsi="Trebuchet MS"/>
          <w:sz w:val="22"/>
          <w:szCs w:val="22"/>
        </w:rPr>
      </w:pPr>
    </w:p>
    <w:p w:rsidR="005D28F6" w:rsidRPr="00C552E7" w:rsidRDefault="005D28F6" w:rsidP="005D28F6">
      <w:pPr>
        <w:pStyle w:val="Default"/>
        <w:spacing w:line="360" w:lineRule="auto"/>
        <w:rPr>
          <w:rFonts w:ascii="Trebuchet MS" w:hAnsi="Trebuchet MS"/>
          <w:color w:val="auto"/>
          <w:sz w:val="22"/>
          <w:szCs w:val="22"/>
        </w:rPr>
      </w:pPr>
      <w:r w:rsidRPr="00C552E7">
        <w:rPr>
          <w:rFonts w:ascii="Trebuchet MS" w:hAnsi="Trebuchet MS"/>
          <w:b/>
          <w:bCs/>
          <w:color w:val="auto"/>
          <w:sz w:val="22"/>
          <w:szCs w:val="22"/>
        </w:rPr>
        <w:t xml:space="preserve">6. </w:t>
      </w:r>
      <w:r w:rsidR="0089352D" w:rsidRPr="00C552E7">
        <w:rPr>
          <w:rFonts w:ascii="Trebuchet MS" w:hAnsi="Trebuchet MS"/>
          <w:b/>
          <w:bCs/>
          <w:color w:val="auto"/>
          <w:sz w:val="22"/>
          <w:szCs w:val="22"/>
        </w:rPr>
        <w:t>DURAÇÃO</w:t>
      </w:r>
      <w:r w:rsidRPr="00C552E7">
        <w:rPr>
          <w:rFonts w:ascii="Trebuchet MS" w:hAnsi="Trebuchet MS"/>
          <w:b/>
          <w:bCs/>
          <w:color w:val="auto"/>
          <w:sz w:val="22"/>
          <w:szCs w:val="22"/>
        </w:rPr>
        <w:t xml:space="preserve"> </w:t>
      </w:r>
    </w:p>
    <w:p w:rsidR="00207441" w:rsidRPr="00C552E7" w:rsidRDefault="0089352D" w:rsidP="00207441">
      <w:pPr>
        <w:pStyle w:val="Default"/>
        <w:spacing w:after="234" w:line="360" w:lineRule="auto"/>
        <w:jc w:val="both"/>
        <w:rPr>
          <w:rFonts w:ascii="Trebuchet MS" w:hAnsi="Trebuchet MS"/>
          <w:color w:val="auto"/>
          <w:sz w:val="22"/>
          <w:szCs w:val="22"/>
        </w:rPr>
      </w:pPr>
      <w:r w:rsidRPr="00C552E7">
        <w:rPr>
          <w:rFonts w:ascii="Trebuchet MS" w:hAnsi="Trebuchet MS"/>
          <w:color w:val="auto"/>
          <w:sz w:val="22"/>
          <w:szCs w:val="22"/>
        </w:rPr>
        <w:t xml:space="preserve">A prova tem a duração de 90 minutos. </w:t>
      </w:r>
    </w:p>
    <w:sectPr w:rsidR="00207441" w:rsidRPr="00C552E7" w:rsidSect="008A2CAA">
      <w:footerReference w:type="default" r:id="rId10"/>
      <w:pgSz w:w="11906" w:h="16838"/>
      <w:pgMar w:top="56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193" w:rsidRDefault="009F6193" w:rsidP="00DF1249">
      <w:pPr>
        <w:spacing w:after="0" w:line="240" w:lineRule="auto"/>
      </w:pPr>
      <w:r>
        <w:separator/>
      </w:r>
    </w:p>
  </w:endnote>
  <w:endnote w:type="continuationSeparator" w:id="0">
    <w:p w:rsidR="009F6193" w:rsidRDefault="009F6193" w:rsidP="00DF1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DNO O+ Georgia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981380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F1249" w:rsidRDefault="00DF1249" w:rsidP="00DF1249">
        <w:pPr>
          <w:pStyle w:val="Rodap"/>
          <w:pBdr>
            <w:top w:val="single" w:sz="4" w:space="1" w:color="D9D9D9" w:themeColor="background1" w:themeShade="D9"/>
          </w:pBdr>
        </w:pPr>
        <w:r>
          <w:rPr>
            <w:rFonts w:ascii="Trebuchet MS" w:hAnsi="Trebuchet MS"/>
            <w:b/>
            <w:bCs/>
            <w:noProof/>
            <w:sz w:val="18"/>
            <w:szCs w:val="18"/>
            <w:lang w:eastAsia="pt-PT"/>
          </w:rPr>
          <mc:AlternateContent>
            <mc:Choice Requires="wps">
              <w:drawing>
                <wp:anchor distT="0" distB="0" distL="114300" distR="114300" simplePos="0" relativeHeight="251656704" behindDoc="0" locked="0" layoutInCell="1" allowOverlap="1" wp14:anchorId="430D2B0B" wp14:editId="6B392DBE">
                  <wp:simplePos x="0" y="0"/>
                  <wp:positionH relativeFrom="column">
                    <wp:posOffset>-105411</wp:posOffset>
                  </wp:positionH>
                  <wp:positionV relativeFrom="paragraph">
                    <wp:posOffset>-66040</wp:posOffset>
                  </wp:positionV>
                  <wp:extent cx="6448425" cy="0"/>
                  <wp:effectExtent l="0" t="0" r="9525" b="19050"/>
                  <wp:wrapNone/>
                  <wp:docPr id="8" name="Conexão recta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484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4DBF92C" id="Conexão recta 8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pt,-5.2pt" to="499.45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" strokecolor="#4579b8 [3044]"/>
              </w:pict>
            </mc:Fallback>
          </mc:AlternateContent>
        </w:r>
        <w:r w:rsidR="00BD7255">
          <w:rPr>
            <w:rFonts w:ascii="Trebuchet MS" w:hAnsi="Trebuchet MS"/>
            <w:b/>
            <w:bCs/>
            <w:sz w:val="18"/>
            <w:szCs w:val="18"/>
          </w:rPr>
          <w:t>Matriz de Exame | Módulo A</w:t>
        </w:r>
        <w:r w:rsidR="00916D6E">
          <w:rPr>
            <w:rFonts w:ascii="Trebuchet MS" w:hAnsi="Trebuchet MS"/>
            <w:b/>
            <w:bCs/>
            <w:sz w:val="18"/>
            <w:szCs w:val="18"/>
          </w:rPr>
          <w:t>7</w:t>
        </w:r>
        <w:r w:rsidRPr="00DF1249">
          <w:rPr>
            <w:rFonts w:ascii="Trebuchet MS" w:hAnsi="Trebuchet MS"/>
            <w:b/>
            <w:bCs/>
            <w:sz w:val="18"/>
            <w:szCs w:val="18"/>
          </w:rPr>
          <w:t xml:space="preserve"> – </w:t>
        </w:r>
        <w:r w:rsidR="00E17174">
          <w:rPr>
            <w:rFonts w:ascii="Trebuchet MS" w:hAnsi="Trebuchet MS"/>
            <w:b/>
            <w:bCs/>
            <w:sz w:val="18"/>
            <w:szCs w:val="18"/>
          </w:rPr>
          <w:t>Probabilidade</w:t>
        </w:r>
        <w:r w:rsidR="002F5BD2">
          <w:rPr>
            <w:rFonts w:ascii="Trebuchet MS" w:hAnsi="Trebuchet MS"/>
            <w:b/>
            <w:bCs/>
            <w:sz w:val="18"/>
            <w:szCs w:val="18"/>
          </w:rPr>
          <w:t xml:space="preserve"> | 10</w:t>
        </w:r>
        <w:r w:rsidRPr="00DF1249">
          <w:rPr>
            <w:rFonts w:ascii="Trebuchet MS" w:hAnsi="Trebuchet MS"/>
            <w:b/>
            <w:bCs/>
            <w:sz w:val="18"/>
            <w:szCs w:val="18"/>
          </w:rPr>
          <w:t>.º ano</w:t>
        </w:r>
        <w:r>
          <w:rPr>
            <w:rFonts w:ascii="Trebuchet MS" w:hAnsi="Trebuchet MS"/>
            <w:b/>
            <w:bCs/>
            <w:sz w:val="18"/>
            <w:szCs w:val="18"/>
          </w:rPr>
          <w:t xml:space="preserve">                                                                           </w:t>
        </w:r>
        <w:r>
          <w:rPr>
            <w:b/>
            <w:bCs/>
            <w:sz w:val="16"/>
            <w:szCs w:val="16"/>
          </w:rPr>
          <w:t xml:space="preserve"> </w:t>
        </w:r>
        <w:r w:rsidRPr="00DF1249">
          <w:rPr>
            <w:rFonts w:ascii="Trebuchet MS" w:hAnsi="Trebuchet MS"/>
            <w:sz w:val="20"/>
            <w:szCs w:val="20"/>
          </w:rPr>
          <w:fldChar w:fldCharType="begin"/>
        </w:r>
        <w:r w:rsidRPr="00DF1249">
          <w:rPr>
            <w:rFonts w:ascii="Trebuchet MS" w:hAnsi="Trebuchet MS"/>
            <w:sz w:val="20"/>
            <w:szCs w:val="20"/>
          </w:rPr>
          <w:instrText>PAGE   \* MERGEFORMAT</w:instrText>
        </w:r>
        <w:r w:rsidRPr="00DF1249">
          <w:rPr>
            <w:rFonts w:ascii="Trebuchet MS" w:hAnsi="Trebuchet MS"/>
            <w:sz w:val="20"/>
            <w:szCs w:val="20"/>
          </w:rPr>
          <w:fldChar w:fldCharType="separate"/>
        </w:r>
        <w:r w:rsidR="002F5BD2">
          <w:rPr>
            <w:rFonts w:ascii="Trebuchet MS" w:hAnsi="Trebuchet MS"/>
            <w:noProof/>
            <w:sz w:val="20"/>
            <w:szCs w:val="20"/>
          </w:rPr>
          <w:t>1</w:t>
        </w:r>
        <w:r w:rsidRPr="00DF1249">
          <w:rPr>
            <w:rFonts w:ascii="Trebuchet MS" w:hAnsi="Trebuchet MS"/>
            <w:sz w:val="20"/>
            <w:szCs w:val="20"/>
          </w:rPr>
          <w:fldChar w:fldCharType="end"/>
        </w:r>
        <w:r w:rsidRPr="00DF1249">
          <w:rPr>
            <w:rFonts w:ascii="Trebuchet MS" w:hAnsi="Trebuchet MS"/>
            <w:sz w:val="20"/>
            <w:szCs w:val="20"/>
          </w:rPr>
          <w:t xml:space="preserve"> | </w:t>
        </w:r>
        <w:r w:rsidRPr="00DF1249">
          <w:rPr>
            <w:rFonts w:ascii="Trebuchet MS" w:hAnsi="Trebuchet MS"/>
            <w:spacing w:val="60"/>
            <w:sz w:val="20"/>
            <w:szCs w:val="20"/>
          </w:rPr>
          <w:t>2</w:t>
        </w:r>
      </w:p>
    </w:sdtContent>
  </w:sdt>
  <w:p w:rsidR="00DF1249" w:rsidRDefault="00DF12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193" w:rsidRDefault="009F6193" w:rsidP="00DF1249">
      <w:pPr>
        <w:spacing w:after="0" w:line="240" w:lineRule="auto"/>
      </w:pPr>
      <w:r>
        <w:separator/>
      </w:r>
    </w:p>
  </w:footnote>
  <w:footnote w:type="continuationSeparator" w:id="0">
    <w:p w:rsidR="009F6193" w:rsidRDefault="009F6193" w:rsidP="00DF1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17752"/>
    <w:multiLevelType w:val="hybridMultilevel"/>
    <w:tmpl w:val="8FEA842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DA"/>
    <w:rsid w:val="0001285A"/>
    <w:rsid w:val="00020824"/>
    <w:rsid w:val="000D38C0"/>
    <w:rsid w:val="000F5A50"/>
    <w:rsid w:val="00183995"/>
    <w:rsid w:val="00184E03"/>
    <w:rsid w:val="001F0EC9"/>
    <w:rsid w:val="00207441"/>
    <w:rsid w:val="00207D8F"/>
    <w:rsid w:val="00237981"/>
    <w:rsid w:val="002F5BD2"/>
    <w:rsid w:val="00365738"/>
    <w:rsid w:val="00381880"/>
    <w:rsid w:val="003A3D3A"/>
    <w:rsid w:val="00442399"/>
    <w:rsid w:val="004833D0"/>
    <w:rsid w:val="00561C91"/>
    <w:rsid w:val="00577A2F"/>
    <w:rsid w:val="005B66AB"/>
    <w:rsid w:val="005D28F6"/>
    <w:rsid w:val="006204D2"/>
    <w:rsid w:val="006925E3"/>
    <w:rsid w:val="00692ED7"/>
    <w:rsid w:val="00694AAB"/>
    <w:rsid w:val="007A1724"/>
    <w:rsid w:val="007D638D"/>
    <w:rsid w:val="007F30C3"/>
    <w:rsid w:val="00811349"/>
    <w:rsid w:val="0083400F"/>
    <w:rsid w:val="00892A42"/>
    <w:rsid w:val="0089352D"/>
    <w:rsid w:val="008A2CAA"/>
    <w:rsid w:val="008A6185"/>
    <w:rsid w:val="00916447"/>
    <w:rsid w:val="00916D6E"/>
    <w:rsid w:val="00941793"/>
    <w:rsid w:val="0099406B"/>
    <w:rsid w:val="009C7D4E"/>
    <w:rsid w:val="009F6193"/>
    <w:rsid w:val="00A4701C"/>
    <w:rsid w:val="00A61DC6"/>
    <w:rsid w:val="00A70D5D"/>
    <w:rsid w:val="00A8189F"/>
    <w:rsid w:val="00B24222"/>
    <w:rsid w:val="00B30352"/>
    <w:rsid w:val="00B76A9C"/>
    <w:rsid w:val="00BD7255"/>
    <w:rsid w:val="00BE198A"/>
    <w:rsid w:val="00BF02DA"/>
    <w:rsid w:val="00C54C05"/>
    <w:rsid w:val="00C552E7"/>
    <w:rsid w:val="00CB4346"/>
    <w:rsid w:val="00CB5FB0"/>
    <w:rsid w:val="00CC7F26"/>
    <w:rsid w:val="00CE74DB"/>
    <w:rsid w:val="00D140A2"/>
    <w:rsid w:val="00DC11FF"/>
    <w:rsid w:val="00DF1249"/>
    <w:rsid w:val="00E07F86"/>
    <w:rsid w:val="00E17174"/>
    <w:rsid w:val="00F7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C9928B-79AA-41CC-977D-E60E181C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BF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F02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7F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arter"/>
    <w:unhideWhenUsed/>
    <w:rsid w:val="00DF12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F1249"/>
  </w:style>
  <w:style w:type="paragraph" w:styleId="Rodap">
    <w:name w:val="footer"/>
    <w:basedOn w:val="Normal"/>
    <w:link w:val="RodapCarter"/>
    <w:uiPriority w:val="99"/>
    <w:unhideWhenUsed/>
    <w:rsid w:val="00DF12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F1249"/>
  </w:style>
  <w:style w:type="paragraph" w:customStyle="1" w:styleId="CM14">
    <w:name w:val="CM14"/>
    <w:basedOn w:val="Default"/>
    <w:next w:val="Default"/>
    <w:uiPriority w:val="99"/>
    <w:rsid w:val="00BE198A"/>
    <w:pPr>
      <w:widowControl w:val="0"/>
      <w:spacing w:after="158"/>
    </w:pPr>
    <w:rPr>
      <w:rFonts w:ascii="FFDNO O+ Georgia" w:eastAsia="Times New Roman" w:hAnsi="FFDNO O+ Georgia" w:cs="FFDNO O+ Georgia"/>
      <w:color w:val="auto"/>
      <w:lang w:eastAsia="pt-PT"/>
    </w:rPr>
  </w:style>
  <w:style w:type="character" w:customStyle="1" w:styleId="CabealhoCarcter">
    <w:name w:val="Cabeçalho Carácter"/>
    <w:rsid w:val="002F5BD2"/>
    <w:rPr>
      <w:sz w:val="24"/>
      <w:szCs w:val="24"/>
    </w:rPr>
  </w:style>
  <w:style w:type="paragraph" w:styleId="NormalWeb">
    <w:name w:val="Normal (Web)"/>
    <w:basedOn w:val="Normal"/>
    <w:rsid w:val="002F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969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Racar</dc:creator>
  <cp:lastModifiedBy>Ramiro Carvalho</cp:lastModifiedBy>
  <cp:revision>2</cp:revision>
  <dcterms:created xsi:type="dcterms:W3CDTF">2016-09-07T16:09:00Z</dcterms:created>
  <dcterms:modified xsi:type="dcterms:W3CDTF">2016-09-07T16:09:00Z</dcterms:modified>
</cp:coreProperties>
</file>